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CF2247" w14:textId="77777777" w:rsidR="00935F73" w:rsidRPr="003521EC" w:rsidRDefault="00E475BF" w:rsidP="00734257">
      <w:pPr>
        <w:pStyle w:val="Heading1"/>
        <w:jc w:val="center"/>
      </w:pPr>
      <w:bookmarkStart w:id="0" w:name="_gjdgxs" w:colFirst="0" w:colLast="0"/>
      <w:bookmarkStart w:id="1" w:name="_Toc57903633"/>
      <w:bookmarkStart w:id="2" w:name="_Toc110001774"/>
      <w:bookmarkEnd w:id="0"/>
      <w:r w:rsidRPr="003521EC">
        <w:rPr>
          <w:noProof/>
        </w:rPr>
        <w:drawing>
          <wp:inline distT="0" distB="0" distL="0" distR="0" wp14:anchorId="6787ED71" wp14:editId="1D9FB613">
            <wp:extent cx="5713780" cy="4415193"/>
            <wp:effectExtent l="0" t="0" r="0" b="0"/>
            <wp:docPr id="2" name="image3.jpg"/>
            <wp:cNvGraphicFramePr/>
            <a:graphic xmlns:a="http://schemas.openxmlformats.org/drawingml/2006/main">
              <a:graphicData uri="http://schemas.openxmlformats.org/drawingml/2006/picture">
                <pic:pic xmlns:pic="http://schemas.openxmlformats.org/drawingml/2006/picture">
                  <pic:nvPicPr>
                    <pic:cNvPr id="2" name="image3.jpg"/>
                    <pic:cNvPicPr preferRelativeResize="0"/>
                  </pic:nvPicPr>
                  <pic:blipFill>
                    <a:blip r:embed="rId8" cstate="print">
                      <a:extLst>
                        <a:ext uri="{28A0092B-C50C-407E-A947-70E740481C1C}">
                          <a14:useLocalDpi xmlns:a14="http://schemas.microsoft.com/office/drawing/2010/main" val="0"/>
                        </a:ext>
                      </a:extLst>
                    </a:blip>
                    <a:stretch>
                      <a:fillRect/>
                    </a:stretch>
                  </pic:blipFill>
                  <pic:spPr>
                    <a:xfrm>
                      <a:off x="0" y="0"/>
                      <a:ext cx="5713780" cy="4415193"/>
                    </a:xfrm>
                    <a:prstGeom prst="rect">
                      <a:avLst/>
                    </a:prstGeom>
                    <a:ln/>
                  </pic:spPr>
                </pic:pic>
              </a:graphicData>
            </a:graphic>
          </wp:inline>
        </w:drawing>
      </w:r>
      <w:bookmarkEnd w:id="1"/>
      <w:bookmarkEnd w:id="2"/>
    </w:p>
    <w:p w14:paraId="0262BACA" w14:textId="77777777" w:rsidR="00935F73" w:rsidRPr="003521EC" w:rsidRDefault="00935F73"/>
    <w:p w14:paraId="20A48552" w14:textId="77777777" w:rsidR="00935F73" w:rsidRPr="003521EC" w:rsidRDefault="00935F73"/>
    <w:p w14:paraId="629B4C29" w14:textId="546AD6EF" w:rsidR="00935F73" w:rsidRPr="003521EC" w:rsidRDefault="00E475BF">
      <w:pPr>
        <w:pBdr>
          <w:top w:val="nil"/>
          <w:left w:val="nil"/>
          <w:bottom w:val="nil"/>
          <w:right w:val="nil"/>
          <w:between w:val="nil"/>
        </w:pBdr>
        <w:spacing w:after="0" w:line="240" w:lineRule="auto"/>
        <w:jc w:val="center"/>
        <w:rPr>
          <w:rFonts w:ascii="Apercu Pro" w:eastAsia="Montserrat Black" w:hAnsi="Apercu Pro" w:cs="Montserrat Black"/>
          <w:b/>
          <w:bCs/>
          <w:color w:val="0A2E7F"/>
          <w:sz w:val="56"/>
          <w:szCs w:val="56"/>
        </w:rPr>
      </w:pPr>
      <w:r w:rsidRPr="003521EC">
        <w:rPr>
          <w:rFonts w:ascii="Apercu Pro" w:eastAsia="Montserrat Black" w:hAnsi="Apercu Pro" w:cs="Montserrat Black"/>
          <w:b/>
          <w:bCs/>
          <w:color w:val="0A2E7F"/>
          <w:sz w:val="56"/>
          <w:szCs w:val="56"/>
        </w:rPr>
        <w:t xml:space="preserve">District </w:t>
      </w:r>
      <w:r w:rsidR="0003194E" w:rsidRPr="003521EC">
        <w:rPr>
          <w:rFonts w:ascii="Apercu Pro" w:eastAsia="Montserrat Black" w:hAnsi="Apercu Pro" w:cs="Montserrat Black"/>
          <w:b/>
          <w:bCs/>
          <w:color w:val="0A2E7F"/>
          <w:sz w:val="56"/>
          <w:szCs w:val="56"/>
        </w:rPr>
        <w:t>1</w:t>
      </w:r>
      <w:r w:rsidRPr="003521EC">
        <w:rPr>
          <w:rFonts w:ascii="Apercu Pro" w:eastAsia="Montserrat Black" w:hAnsi="Apercu Pro" w:cs="Montserrat Black"/>
          <w:b/>
          <w:bCs/>
          <w:color w:val="0A2E7F"/>
          <w:sz w:val="56"/>
          <w:szCs w:val="56"/>
        </w:rPr>
        <w:t xml:space="preserve"> Leadership </w:t>
      </w:r>
      <w:r w:rsidR="00392808" w:rsidRPr="003521EC">
        <w:rPr>
          <w:rFonts w:ascii="Apercu Pro" w:eastAsia="Montserrat Black" w:hAnsi="Apercu Pro" w:cs="Montserrat Black"/>
          <w:b/>
          <w:bCs/>
          <w:color w:val="0A2E7F"/>
          <w:sz w:val="56"/>
          <w:szCs w:val="56"/>
        </w:rPr>
        <w:t>Conference</w:t>
      </w:r>
    </w:p>
    <w:p w14:paraId="6E4F2DC6" w14:textId="5444172D" w:rsidR="00392808" w:rsidRPr="003521EC" w:rsidRDefault="0003194E">
      <w:pPr>
        <w:pBdr>
          <w:top w:val="nil"/>
          <w:left w:val="nil"/>
          <w:bottom w:val="nil"/>
          <w:right w:val="nil"/>
          <w:between w:val="nil"/>
        </w:pBdr>
        <w:spacing w:after="0" w:line="240" w:lineRule="auto"/>
        <w:jc w:val="center"/>
        <w:rPr>
          <w:rFonts w:ascii="Apercu Pro" w:eastAsia="Montserrat Black" w:hAnsi="Apercu Pro" w:cs="Montserrat Black"/>
          <w:b/>
          <w:bCs/>
          <w:color w:val="0A2E7F"/>
          <w:sz w:val="56"/>
          <w:szCs w:val="56"/>
        </w:rPr>
      </w:pPr>
      <w:r w:rsidRPr="003521EC">
        <w:rPr>
          <w:rFonts w:ascii="Apercu Pro" w:eastAsia="Montserrat Black" w:hAnsi="Apercu Pro" w:cs="Montserrat Black"/>
          <w:b/>
          <w:bCs/>
          <w:color w:val="0A2E7F"/>
          <w:sz w:val="56"/>
          <w:szCs w:val="56"/>
        </w:rPr>
        <w:t>January 31, 2024</w:t>
      </w:r>
    </w:p>
    <w:p w14:paraId="7AC5ADFD" w14:textId="77777777" w:rsidR="00935F73" w:rsidRPr="003521EC" w:rsidRDefault="00E475BF">
      <w:pPr>
        <w:pBdr>
          <w:top w:val="nil"/>
          <w:left w:val="nil"/>
          <w:bottom w:val="nil"/>
          <w:right w:val="nil"/>
          <w:between w:val="nil"/>
        </w:pBdr>
        <w:spacing w:after="0" w:line="240" w:lineRule="auto"/>
        <w:jc w:val="center"/>
        <w:rPr>
          <w:rFonts w:ascii="Apercu Pro" w:eastAsia="Montserrat Black" w:hAnsi="Apercu Pro" w:cs="Montserrat Black"/>
          <w:b/>
          <w:bCs/>
          <w:color w:val="F4AB19"/>
          <w:sz w:val="56"/>
          <w:szCs w:val="56"/>
        </w:rPr>
      </w:pPr>
      <w:r w:rsidRPr="003521EC">
        <w:rPr>
          <w:rFonts w:ascii="Apercu Pro" w:eastAsia="Montserrat Black" w:hAnsi="Apercu Pro" w:cs="Montserrat Black"/>
          <w:b/>
          <w:bCs/>
          <w:color w:val="F4AB19"/>
          <w:sz w:val="56"/>
          <w:szCs w:val="56"/>
        </w:rPr>
        <w:t>Call to Conference</w:t>
      </w:r>
    </w:p>
    <w:p w14:paraId="0CB0AEBC" w14:textId="77777777" w:rsidR="00935F73" w:rsidRPr="003521EC" w:rsidRDefault="00935F73">
      <w:pPr>
        <w:rPr>
          <w:rFonts w:ascii="Apercu Pro" w:hAnsi="Apercu Pro"/>
        </w:rPr>
        <w:sectPr w:rsidR="00935F73" w:rsidRPr="003521EC">
          <w:footerReference w:type="default" r:id="rId9"/>
          <w:footerReference w:type="first" r:id="rId10"/>
          <w:pgSz w:w="12240" w:h="15840"/>
          <w:pgMar w:top="1440" w:right="1440" w:bottom="1440" w:left="1440" w:header="720" w:footer="720" w:gutter="0"/>
          <w:pgNumType w:start="9"/>
          <w:cols w:space="720"/>
          <w:titlePg/>
        </w:sectPr>
      </w:pPr>
    </w:p>
    <w:p w14:paraId="712C2475" w14:textId="77777777" w:rsidR="00935F73" w:rsidRPr="003521EC" w:rsidRDefault="00E475BF">
      <w:pPr>
        <w:pStyle w:val="Heading1"/>
        <w:rPr>
          <w:rFonts w:ascii="Apercu Pro" w:hAnsi="Apercu Pro"/>
          <w:color w:val="0A2E7F"/>
        </w:rPr>
      </w:pPr>
      <w:bookmarkStart w:id="3" w:name="_Toc57903634"/>
      <w:bookmarkStart w:id="4" w:name="_Toc110001775"/>
      <w:r w:rsidRPr="003521EC">
        <w:rPr>
          <w:rFonts w:ascii="Apercu Pro" w:hAnsi="Apercu Pro"/>
          <w:color w:val="0A2E7F"/>
        </w:rPr>
        <w:lastRenderedPageBreak/>
        <w:t>Table of Contents</w:t>
      </w:r>
      <w:bookmarkEnd w:id="3"/>
      <w:bookmarkEnd w:id="4"/>
    </w:p>
    <w:sdt>
      <w:sdtPr>
        <w:rPr>
          <w:rFonts w:ascii="Apercu Pro" w:hAnsi="Apercu Pro"/>
        </w:rPr>
        <w:id w:val="-2003958217"/>
        <w:docPartObj>
          <w:docPartGallery w:val="Table of Contents"/>
          <w:docPartUnique/>
        </w:docPartObj>
      </w:sdtPr>
      <w:sdtEndPr/>
      <w:sdtContent>
        <w:p w14:paraId="10BDF021" w14:textId="76E27AEC" w:rsidR="00A46653" w:rsidRPr="003521EC" w:rsidRDefault="00E475BF">
          <w:pPr>
            <w:pStyle w:val="TOC1"/>
            <w:tabs>
              <w:tab w:val="right" w:pos="10970"/>
            </w:tabs>
            <w:rPr>
              <w:rFonts w:ascii="Apercu Pro" w:eastAsiaTheme="minorEastAsia" w:hAnsi="Apercu Pro" w:cstheme="minorBidi"/>
              <w:noProof/>
            </w:rPr>
          </w:pPr>
          <w:r w:rsidRPr="003521EC">
            <w:rPr>
              <w:rFonts w:ascii="Apercu Pro" w:hAnsi="Apercu Pro"/>
            </w:rPr>
            <w:fldChar w:fldCharType="begin"/>
          </w:r>
          <w:r w:rsidRPr="003521EC">
            <w:rPr>
              <w:rFonts w:ascii="Apercu Pro" w:hAnsi="Apercu Pro"/>
            </w:rPr>
            <w:instrText xml:space="preserve"> TOC \h \u \z </w:instrText>
          </w:r>
          <w:r w:rsidRPr="003521EC">
            <w:rPr>
              <w:rFonts w:ascii="Apercu Pro" w:hAnsi="Apercu Pro"/>
            </w:rPr>
            <w:fldChar w:fldCharType="separate"/>
          </w:r>
          <w:hyperlink w:anchor="_Toc110001776" w:history="1">
            <w:r w:rsidR="00A46653" w:rsidRPr="003521EC">
              <w:rPr>
                <w:rStyle w:val="Hyperlink"/>
                <w:rFonts w:ascii="Apercu Pro" w:hAnsi="Apercu Pro"/>
                <w:noProof/>
              </w:rPr>
              <w:t>Adviser Checklist to Prepare for District Leadership Conference</w:t>
            </w:r>
            <w:r w:rsidR="00A46653" w:rsidRPr="003521EC">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_Toc110001776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2</w:t>
            </w:r>
            <w:r w:rsidR="00A46653" w:rsidRPr="003521EC">
              <w:rPr>
                <w:rFonts w:ascii="Apercu Pro" w:hAnsi="Apercu Pro"/>
                <w:noProof/>
                <w:webHidden/>
              </w:rPr>
              <w:fldChar w:fldCharType="end"/>
            </w:r>
          </w:hyperlink>
        </w:p>
        <w:p w14:paraId="61B1D3E4" w14:textId="62CAFA09" w:rsidR="00A46653" w:rsidRPr="003521EC" w:rsidRDefault="00394875">
          <w:pPr>
            <w:pStyle w:val="TOC1"/>
            <w:tabs>
              <w:tab w:val="right" w:pos="10970"/>
            </w:tabs>
            <w:rPr>
              <w:rFonts w:ascii="Apercu Pro" w:eastAsiaTheme="minorEastAsia" w:hAnsi="Apercu Pro" w:cstheme="minorBidi"/>
              <w:noProof/>
            </w:rPr>
          </w:pPr>
          <w:hyperlink w:anchor="_Toc110001777" w:history="1">
            <w:r w:rsidR="00A46653" w:rsidRPr="003521EC">
              <w:rPr>
                <w:rStyle w:val="Hyperlink"/>
                <w:rFonts w:ascii="Apercu Pro" w:hAnsi="Apercu Pro"/>
                <w:noProof/>
              </w:rPr>
              <w:t>District Leadership Conference Deadline Checklist</w:t>
            </w:r>
            <w:r w:rsidR="00A46653" w:rsidRPr="003521EC">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_Toc110001777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2</w:t>
            </w:r>
            <w:r w:rsidR="00A46653" w:rsidRPr="003521EC">
              <w:rPr>
                <w:rFonts w:ascii="Apercu Pro" w:hAnsi="Apercu Pro"/>
                <w:noProof/>
                <w:webHidden/>
              </w:rPr>
              <w:fldChar w:fldCharType="end"/>
            </w:r>
          </w:hyperlink>
        </w:p>
        <w:p w14:paraId="7E1AAA9D" w14:textId="46E9BA17" w:rsidR="00A46653" w:rsidRPr="003521EC" w:rsidRDefault="00394875">
          <w:pPr>
            <w:pStyle w:val="TOC1"/>
            <w:tabs>
              <w:tab w:val="right" w:pos="10970"/>
            </w:tabs>
            <w:rPr>
              <w:rFonts w:ascii="Apercu Pro" w:eastAsiaTheme="minorEastAsia" w:hAnsi="Apercu Pro" w:cstheme="minorBidi"/>
              <w:noProof/>
            </w:rPr>
          </w:pPr>
          <w:hyperlink w:anchor="_Toc110001778" w:history="1">
            <w:r w:rsidR="00A46653" w:rsidRPr="003521EC">
              <w:rPr>
                <w:rStyle w:val="Hyperlink"/>
                <w:rFonts w:ascii="Apercu Pro" w:hAnsi="Apercu Pro"/>
                <w:noProof/>
              </w:rPr>
              <w:t>General Information</w:t>
            </w:r>
            <w:r w:rsidR="00A46653" w:rsidRPr="003521EC">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_Toc110001778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3</w:t>
            </w:r>
            <w:r w:rsidR="00A46653" w:rsidRPr="003521EC">
              <w:rPr>
                <w:rFonts w:ascii="Apercu Pro" w:hAnsi="Apercu Pro"/>
                <w:noProof/>
                <w:webHidden/>
              </w:rPr>
              <w:fldChar w:fldCharType="end"/>
            </w:r>
          </w:hyperlink>
        </w:p>
        <w:p w14:paraId="6010529A" w14:textId="5C904A3A" w:rsidR="00A46653" w:rsidRPr="003521EC" w:rsidRDefault="00394875">
          <w:pPr>
            <w:pStyle w:val="TOC1"/>
            <w:tabs>
              <w:tab w:val="right" w:pos="10970"/>
            </w:tabs>
            <w:rPr>
              <w:rFonts w:ascii="Apercu Pro" w:eastAsiaTheme="minorEastAsia" w:hAnsi="Apercu Pro" w:cstheme="minorBidi"/>
              <w:noProof/>
            </w:rPr>
          </w:pPr>
          <w:hyperlink w:anchor="_Toc110001779" w:history="1">
            <w:r w:rsidR="00A46653" w:rsidRPr="003521EC">
              <w:rPr>
                <w:rStyle w:val="Hyperlink"/>
                <w:rFonts w:ascii="Apercu Pro" w:hAnsi="Apercu Pro"/>
                <w:noProof/>
              </w:rPr>
              <w:t>Contact Information</w:t>
            </w:r>
            <w:r w:rsidR="00A46653" w:rsidRPr="003521EC">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_Toc110001779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3</w:t>
            </w:r>
            <w:r w:rsidR="00A46653" w:rsidRPr="003521EC">
              <w:rPr>
                <w:rFonts w:ascii="Apercu Pro" w:hAnsi="Apercu Pro"/>
                <w:noProof/>
                <w:webHidden/>
              </w:rPr>
              <w:fldChar w:fldCharType="end"/>
            </w:r>
          </w:hyperlink>
        </w:p>
        <w:p w14:paraId="6D3DCAAA" w14:textId="11F9663F" w:rsidR="00A46653" w:rsidRPr="003521EC" w:rsidRDefault="00394875">
          <w:pPr>
            <w:pStyle w:val="TOC1"/>
            <w:tabs>
              <w:tab w:val="right" w:pos="10970"/>
            </w:tabs>
            <w:rPr>
              <w:rFonts w:ascii="Apercu Pro" w:eastAsiaTheme="minorEastAsia" w:hAnsi="Apercu Pro" w:cstheme="minorBidi"/>
              <w:noProof/>
            </w:rPr>
          </w:pPr>
          <w:hyperlink w:anchor="_Toc110001780" w:history="1">
            <w:r w:rsidR="00A46653" w:rsidRPr="003521EC">
              <w:rPr>
                <w:rStyle w:val="Hyperlink"/>
                <w:rFonts w:ascii="Apercu Pro" w:hAnsi="Apercu Pro"/>
                <w:noProof/>
              </w:rPr>
              <w:t>Conference Registration</w:t>
            </w:r>
            <w:r w:rsidR="00A46653" w:rsidRPr="003521EC">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_Toc110001780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3</w:t>
            </w:r>
            <w:r w:rsidR="00A46653" w:rsidRPr="003521EC">
              <w:rPr>
                <w:rFonts w:ascii="Apercu Pro" w:hAnsi="Apercu Pro"/>
                <w:noProof/>
                <w:webHidden/>
              </w:rPr>
              <w:fldChar w:fldCharType="end"/>
            </w:r>
          </w:hyperlink>
        </w:p>
        <w:p w14:paraId="7694CB19" w14:textId="5303FFDC" w:rsidR="00A46653" w:rsidRPr="003521EC" w:rsidRDefault="00394875">
          <w:pPr>
            <w:pStyle w:val="TOC1"/>
            <w:tabs>
              <w:tab w:val="right" w:pos="10970"/>
            </w:tabs>
            <w:rPr>
              <w:rFonts w:ascii="Apercu Pro" w:eastAsiaTheme="minorEastAsia" w:hAnsi="Apercu Pro" w:cstheme="minorBidi"/>
              <w:noProof/>
            </w:rPr>
          </w:pPr>
          <w:hyperlink w:anchor="_Toc110001781" w:history="1">
            <w:r w:rsidR="00A46653" w:rsidRPr="003521EC">
              <w:rPr>
                <w:rStyle w:val="Hyperlink"/>
                <w:rFonts w:ascii="Apercu Pro" w:hAnsi="Apercu Pro"/>
                <w:noProof/>
              </w:rPr>
              <w:t>Payments</w:t>
            </w:r>
            <w:r w:rsidR="00A46653" w:rsidRPr="003521EC">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_Toc110001781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3</w:t>
            </w:r>
            <w:r w:rsidR="00A46653" w:rsidRPr="003521EC">
              <w:rPr>
                <w:rFonts w:ascii="Apercu Pro" w:hAnsi="Apercu Pro"/>
                <w:noProof/>
                <w:webHidden/>
              </w:rPr>
              <w:fldChar w:fldCharType="end"/>
            </w:r>
          </w:hyperlink>
        </w:p>
        <w:p w14:paraId="45407B4A" w14:textId="172F15BC" w:rsidR="00A46653" w:rsidRPr="003521EC" w:rsidRDefault="00394875">
          <w:pPr>
            <w:pStyle w:val="TOC1"/>
            <w:tabs>
              <w:tab w:val="right" w:pos="10970"/>
            </w:tabs>
            <w:rPr>
              <w:rFonts w:ascii="Apercu Pro" w:eastAsiaTheme="minorEastAsia" w:hAnsi="Apercu Pro" w:cstheme="minorBidi"/>
              <w:noProof/>
            </w:rPr>
          </w:pPr>
          <w:hyperlink w:anchor="_Toc110001782" w:history="1">
            <w:r w:rsidR="00A46653" w:rsidRPr="003521EC">
              <w:rPr>
                <w:rStyle w:val="Hyperlink"/>
                <w:rFonts w:ascii="Apercu Pro" w:hAnsi="Apercu Pro"/>
                <w:noProof/>
              </w:rPr>
              <w:t>Tentative Conference Schedule of Events</w:t>
            </w:r>
            <w:r w:rsidR="00A46653" w:rsidRPr="003521EC">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_Toc110001782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4</w:t>
            </w:r>
            <w:r w:rsidR="00A46653" w:rsidRPr="003521EC">
              <w:rPr>
                <w:rFonts w:ascii="Apercu Pro" w:hAnsi="Apercu Pro"/>
                <w:noProof/>
                <w:webHidden/>
              </w:rPr>
              <w:fldChar w:fldCharType="end"/>
            </w:r>
          </w:hyperlink>
        </w:p>
        <w:p w14:paraId="55C68D70" w14:textId="45BB862B" w:rsidR="00A46653" w:rsidRPr="003521EC" w:rsidRDefault="00394875">
          <w:pPr>
            <w:pStyle w:val="TOC1"/>
            <w:tabs>
              <w:tab w:val="right" w:pos="10970"/>
            </w:tabs>
            <w:rPr>
              <w:rFonts w:ascii="Apercu Pro" w:eastAsiaTheme="minorEastAsia" w:hAnsi="Apercu Pro" w:cstheme="minorBidi"/>
              <w:noProof/>
            </w:rPr>
          </w:pPr>
          <w:hyperlink w:anchor="_Toc110001783" w:history="1">
            <w:r w:rsidR="00A46653" w:rsidRPr="003521EC">
              <w:rPr>
                <w:rStyle w:val="Hyperlink"/>
                <w:rFonts w:ascii="Apercu Pro" w:hAnsi="Apercu Pro"/>
                <w:noProof/>
              </w:rPr>
              <w:t>Release &amp; Certification Forms</w:t>
            </w:r>
            <w:r w:rsidR="00733346">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_Toc110001783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4</w:t>
            </w:r>
            <w:r w:rsidR="00A46653" w:rsidRPr="003521EC">
              <w:rPr>
                <w:rFonts w:ascii="Apercu Pro" w:hAnsi="Apercu Pro"/>
                <w:noProof/>
                <w:webHidden/>
              </w:rPr>
              <w:fldChar w:fldCharType="end"/>
            </w:r>
          </w:hyperlink>
        </w:p>
        <w:p w14:paraId="3D2CED6F" w14:textId="4D29DA3F" w:rsidR="00A46653" w:rsidRPr="003521EC" w:rsidRDefault="00394875" w:rsidP="00733346">
          <w:pPr>
            <w:pStyle w:val="TOC1"/>
            <w:rPr>
              <w:rFonts w:ascii="Apercu Pro" w:eastAsiaTheme="minorEastAsia" w:hAnsi="Apercu Pro" w:cstheme="minorBidi"/>
              <w:noProof/>
            </w:rPr>
          </w:pPr>
          <w:hyperlink w:anchor="_Toc110001784" w:history="1">
            <w:r w:rsidR="00A46653" w:rsidRPr="003521EC">
              <w:rPr>
                <w:rStyle w:val="Hyperlink"/>
                <w:rFonts w:ascii="Apercu Pro" w:hAnsi="Apercu Pro"/>
                <w:noProof/>
              </w:rPr>
              <w:t>Competitive Events</w:t>
            </w:r>
            <w:r w:rsidR="00A46653" w:rsidRPr="003521EC">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_Toc110001784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4</w:t>
            </w:r>
            <w:r w:rsidR="00A46653" w:rsidRPr="003521EC">
              <w:rPr>
                <w:rFonts w:ascii="Apercu Pro" w:hAnsi="Apercu Pro"/>
                <w:noProof/>
                <w:webHidden/>
              </w:rPr>
              <w:fldChar w:fldCharType="end"/>
            </w:r>
          </w:hyperlink>
        </w:p>
        <w:p w14:paraId="7F9D9CCD" w14:textId="66029B19" w:rsidR="00A46653" w:rsidRPr="003521EC" w:rsidRDefault="00394875">
          <w:pPr>
            <w:pStyle w:val="TOC2"/>
            <w:rPr>
              <w:rFonts w:ascii="Apercu Pro" w:eastAsiaTheme="minorEastAsia" w:hAnsi="Apercu Pro" w:cstheme="minorBidi"/>
              <w:noProof/>
            </w:rPr>
          </w:pPr>
          <w:hyperlink w:anchor="_Toc110001785" w:history="1">
            <w:r w:rsidR="00A46653" w:rsidRPr="003521EC">
              <w:rPr>
                <w:rStyle w:val="Hyperlink"/>
                <w:rFonts w:ascii="Apercu Pro" w:hAnsi="Apercu Pro"/>
                <w:noProof/>
              </w:rPr>
              <w:t>Event Entries</w:t>
            </w:r>
            <w:r w:rsidR="00A46653" w:rsidRPr="003521EC">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_Toc110001785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4</w:t>
            </w:r>
            <w:r w:rsidR="00A46653" w:rsidRPr="003521EC">
              <w:rPr>
                <w:rFonts w:ascii="Apercu Pro" w:hAnsi="Apercu Pro"/>
                <w:noProof/>
                <w:webHidden/>
              </w:rPr>
              <w:fldChar w:fldCharType="end"/>
            </w:r>
          </w:hyperlink>
        </w:p>
        <w:p w14:paraId="5C9570BD" w14:textId="13DFB0C4" w:rsidR="00A46653" w:rsidRPr="003521EC" w:rsidRDefault="00394875">
          <w:pPr>
            <w:pStyle w:val="TOC2"/>
            <w:rPr>
              <w:rFonts w:ascii="Apercu Pro" w:eastAsiaTheme="minorEastAsia" w:hAnsi="Apercu Pro" w:cstheme="minorBidi"/>
              <w:noProof/>
            </w:rPr>
          </w:pPr>
          <w:hyperlink w:anchor="_Toc110001786" w:history="1">
            <w:r w:rsidR="00A46653" w:rsidRPr="003521EC">
              <w:rPr>
                <w:rStyle w:val="Hyperlink"/>
                <w:rFonts w:ascii="Apercu Pro" w:hAnsi="Apercu Pro"/>
                <w:noProof/>
              </w:rPr>
              <w:t>Online Testing</w:t>
            </w:r>
            <w:r w:rsidR="00A46653" w:rsidRPr="003521EC">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_Toc110001786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4</w:t>
            </w:r>
            <w:r w:rsidR="00A46653" w:rsidRPr="003521EC">
              <w:rPr>
                <w:rFonts w:ascii="Apercu Pro" w:hAnsi="Apercu Pro"/>
                <w:noProof/>
                <w:webHidden/>
              </w:rPr>
              <w:fldChar w:fldCharType="end"/>
            </w:r>
          </w:hyperlink>
        </w:p>
        <w:p w14:paraId="6C12DDB2" w14:textId="49F70480" w:rsidR="00A46653" w:rsidRPr="003521EC" w:rsidRDefault="00394875">
          <w:pPr>
            <w:pStyle w:val="TOC2"/>
            <w:rPr>
              <w:rFonts w:ascii="Apercu Pro" w:eastAsiaTheme="minorEastAsia" w:hAnsi="Apercu Pro" w:cstheme="minorBidi"/>
              <w:noProof/>
            </w:rPr>
          </w:pPr>
          <w:hyperlink w:anchor="_Toc110001787" w:history="1">
            <w:r w:rsidR="00A46653" w:rsidRPr="003521EC">
              <w:rPr>
                <w:rStyle w:val="Hyperlink"/>
                <w:rFonts w:ascii="Apercu Pro" w:hAnsi="Apercu Pro"/>
                <w:noProof/>
              </w:rPr>
              <w:t>Prejudged Events</w:t>
            </w:r>
            <w:r w:rsidR="00A46653" w:rsidRPr="003521EC">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_Toc110001787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4</w:t>
            </w:r>
            <w:r w:rsidR="00A46653" w:rsidRPr="003521EC">
              <w:rPr>
                <w:rFonts w:ascii="Apercu Pro" w:hAnsi="Apercu Pro"/>
                <w:noProof/>
                <w:webHidden/>
              </w:rPr>
              <w:fldChar w:fldCharType="end"/>
            </w:r>
          </w:hyperlink>
        </w:p>
        <w:p w14:paraId="2ACFEA1B" w14:textId="2440225D" w:rsidR="00A46653" w:rsidRPr="003521EC" w:rsidRDefault="00394875">
          <w:pPr>
            <w:pStyle w:val="TOC2"/>
            <w:rPr>
              <w:rFonts w:ascii="Apercu Pro" w:eastAsiaTheme="minorEastAsia" w:hAnsi="Apercu Pro" w:cstheme="minorBidi"/>
              <w:noProof/>
            </w:rPr>
          </w:pPr>
          <w:hyperlink w:anchor="_Toc110001788" w:history="1">
            <w:r w:rsidR="00A46653" w:rsidRPr="003521EC">
              <w:rPr>
                <w:rStyle w:val="Hyperlink"/>
                <w:rFonts w:ascii="Apercu Pro" w:hAnsi="Apercu Pro"/>
                <w:noProof/>
              </w:rPr>
              <w:t>Production Events</w:t>
            </w:r>
            <w:r w:rsidR="00A46653" w:rsidRPr="003521EC">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_Toc110001788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5</w:t>
            </w:r>
            <w:r w:rsidR="00A46653" w:rsidRPr="003521EC">
              <w:rPr>
                <w:rFonts w:ascii="Apercu Pro" w:hAnsi="Apercu Pro"/>
                <w:noProof/>
                <w:webHidden/>
              </w:rPr>
              <w:fldChar w:fldCharType="end"/>
            </w:r>
          </w:hyperlink>
        </w:p>
        <w:p w14:paraId="0554CBC7" w14:textId="1AA08902" w:rsidR="00A46653" w:rsidRPr="003521EC" w:rsidRDefault="00394875">
          <w:pPr>
            <w:pStyle w:val="TOC2"/>
            <w:rPr>
              <w:rFonts w:ascii="Apercu Pro" w:eastAsiaTheme="minorEastAsia" w:hAnsi="Apercu Pro" w:cstheme="minorBidi"/>
              <w:noProof/>
            </w:rPr>
          </w:pPr>
          <w:hyperlink w:anchor="_Toc110001789" w:history="1">
            <w:r w:rsidR="00A46653" w:rsidRPr="003521EC">
              <w:rPr>
                <w:rStyle w:val="Hyperlink"/>
                <w:rFonts w:ascii="Apercu Pro" w:hAnsi="Apercu Pro"/>
                <w:noProof/>
              </w:rPr>
              <w:t>Policies</w:t>
            </w:r>
            <w:r w:rsidR="00A46653" w:rsidRPr="003521EC">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_Toc110001789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5</w:t>
            </w:r>
            <w:r w:rsidR="00A46653" w:rsidRPr="003521EC">
              <w:rPr>
                <w:rFonts w:ascii="Apercu Pro" w:hAnsi="Apercu Pro"/>
                <w:noProof/>
                <w:webHidden/>
              </w:rPr>
              <w:fldChar w:fldCharType="end"/>
            </w:r>
          </w:hyperlink>
        </w:p>
        <w:p w14:paraId="211A4D17" w14:textId="01D2E3FF" w:rsidR="00A46653" w:rsidRPr="003521EC" w:rsidRDefault="00394875">
          <w:pPr>
            <w:pStyle w:val="TOC2"/>
            <w:rPr>
              <w:rFonts w:ascii="Apercu Pro" w:eastAsiaTheme="minorEastAsia" w:hAnsi="Apercu Pro" w:cstheme="minorBidi"/>
              <w:noProof/>
            </w:rPr>
          </w:pPr>
          <w:hyperlink w:anchor="_Toc110001790" w:history="1">
            <w:r w:rsidR="00A46653" w:rsidRPr="003521EC">
              <w:rPr>
                <w:rStyle w:val="Hyperlink"/>
                <w:rFonts w:ascii="Apercu Pro" w:hAnsi="Apercu Pro"/>
                <w:noProof/>
              </w:rPr>
              <w:t>Awards &amp; Recognition</w:t>
            </w:r>
            <w:r w:rsidR="00A46653" w:rsidRPr="003521EC">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_Toc110001790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5</w:t>
            </w:r>
            <w:r w:rsidR="00A46653" w:rsidRPr="003521EC">
              <w:rPr>
                <w:rFonts w:ascii="Apercu Pro" w:hAnsi="Apercu Pro"/>
                <w:noProof/>
                <w:webHidden/>
              </w:rPr>
              <w:fldChar w:fldCharType="end"/>
            </w:r>
          </w:hyperlink>
        </w:p>
        <w:p w14:paraId="30BCE66A" w14:textId="18C02895" w:rsidR="00A46653" w:rsidRPr="003521EC" w:rsidRDefault="00394875">
          <w:pPr>
            <w:pStyle w:val="TOC1"/>
            <w:tabs>
              <w:tab w:val="right" w:pos="10970"/>
            </w:tabs>
            <w:rPr>
              <w:rFonts w:ascii="Apercu Pro" w:eastAsiaTheme="minorEastAsia" w:hAnsi="Apercu Pro" w:cstheme="minorBidi"/>
              <w:noProof/>
            </w:rPr>
          </w:pPr>
          <w:hyperlink w:anchor="_Toc110001792" w:history="1">
            <w:r w:rsidR="00A46653" w:rsidRPr="003521EC">
              <w:rPr>
                <w:rStyle w:val="Hyperlink"/>
                <w:rFonts w:ascii="Apercu Pro" w:hAnsi="Apercu Pro"/>
                <w:noProof/>
              </w:rPr>
              <w:t>State Leadership Conference</w:t>
            </w:r>
            <w:r w:rsidR="00A46653" w:rsidRPr="003521EC">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_Toc110001792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5</w:t>
            </w:r>
            <w:r w:rsidR="00A46653" w:rsidRPr="003521EC">
              <w:rPr>
                <w:rFonts w:ascii="Apercu Pro" w:hAnsi="Apercu Pro"/>
                <w:noProof/>
                <w:webHidden/>
              </w:rPr>
              <w:fldChar w:fldCharType="end"/>
            </w:r>
          </w:hyperlink>
        </w:p>
        <w:p w14:paraId="59E041F4" w14:textId="08B0E4A0" w:rsidR="00A46653" w:rsidRPr="003521EC" w:rsidRDefault="00394875">
          <w:pPr>
            <w:pStyle w:val="TOC2"/>
            <w:rPr>
              <w:rFonts w:ascii="Apercu Pro" w:eastAsiaTheme="minorEastAsia" w:hAnsi="Apercu Pro" w:cstheme="minorBidi"/>
              <w:noProof/>
            </w:rPr>
          </w:pPr>
          <w:hyperlink w:anchor="_Toc110001793" w:history="1">
            <w:r w:rsidR="00A46653" w:rsidRPr="003521EC">
              <w:rPr>
                <w:rStyle w:val="Hyperlink"/>
                <w:rFonts w:ascii="Apercu Pro" w:hAnsi="Apercu Pro"/>
                <w:noProof/>
              </w:rPr>
              <w:t>State Qualifier Policies</w:t>
            </w:r>
            <w:r w:rsidR="00A46653" w:rsidRPr="003521EC">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_Toc110001793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6</w:t>
            </w:r>
            <w:r w:rsidR="00A46653" w:rsidRPr="003521EC">
              <w:rPr>
                <w:rFonts w:ascii="Apercu Pro" w:hAnsi="Apercu Pro"/>
                <w:noProof/>
                <w:webHidden/>
              </w:rPr>
              <w:fldChar w:fldCharType="end"/>
            </w:r>
          </w:hyperlink>
        </w:p>
        <w:p w14:paraId="0B4F187E" w14:textId="3BCCB054" w:rsidR="00A46653" w:rsidRPr="003521EC" w:rsidRDefault="00394875">
          <w:pPr>
            <w:pStyle w:val="TOC1"/>
            <w:tabs>
              <w:tab w:val="right" w:pos="10970"/>
            </w:tabs>
            <w:rPr>
              <w:rFonts w:ascii="Apercu Pro" w:eastAsiaTheme="minorEastAsia" w:hAnsi="Apercu Pro" w:cstheme="minorBidi"/>
              <w:noProof/>
            </w:rPr>
          </w:pPr>
          <w:hyperlink w:anchor="_Toc110001794" w:history="1">
            <w:r w:rsidR="00A46653" w:rsidRPr="003521EC">
              <w:rPr>
                <w:rStyle w:val="Hyperlink"/>
                <w:rFonts w:ascii="Apercu Pro" w:hAnsi="Apercu Pro"/>
                <w:noProof/>
              </w:rPr>
              <w:t>Dress Code</w:t>
            </w:r>
            <w:r w:rsidR="00A46653" w:rsidRPr="003521EC">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_Toc110001794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10</w:t>
            </w:r>
            <w:r w:rsidR="00A46653" w:rsidRPr="003521EC">
              <w:rPr>
                <w:rFonts w:ascii="Apercu Pro" w:hAnsi="Apercu Pro"/>
                <w:noProof/>
                <w:webHidden/>
              </w:rPr>
              <w:fldChar w:fldCharType="end"/>
            </w:r>
          </w:hyperlink>
        </w:p>
        <w:p w14:paraId="746B4DFF" w14:textId="7DB03960" w:rsidR="00A46653" w:rsidRPr="003521EC" w:rsidRDefault="00394875">
          <w:pPr>
            <w:pStyle w:val="TOC1"/>
            <w:tabs>
              <w:tab w:val="right" w:pos="10970"/>
            </w:tabs>
            <w:rPr>
              <w:rFonts w:ascii="Apercu Pro" w:eastAsiaTheme="minorEastAsia" w:hAnsi="Apercu Pro" w:cstheme="minorBidi"/>
              <w:noProof/>
            </w:rPr>
          </w:pPr>
          <w:hyperlink w:anchor="_Toc110001795" w:history="1">
            <w:r w:rsidR="00A46653" w:rsidRPr="003521EC">
              <w:rPr>
                <w:rStyle w:val="Hyperlink"/>
                <w:rFonts w:ascii="Apercu Pro" w:hAnsi="Apercu Pro"/>
                <w:noProof/>
              </w:rPr>
              <w:t>FAQs</w:t>
            </w:r>
            <w:r w:rsidR="00A46653" w:rsidRPr="003521EC">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_Toc110001795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11</w:t>
            </w:r>
            <w:r w:rsidR="00A46653" w:rsidRPr="003521EC">
              <w:rPr>
                <w:rFonts w:ascii="Apercu Pro" w:hAnsi="Apercu Pro"/>
                <w:noProof/>
                <w:webHidden/>
              </w:rPr>
              <w:fldChar w:fldCharType="end"/>
            </w:r>
          </w:hyperlink>
        </w:p>
        <w:p w14:paraId="539C20A1" w14:textId="72E28584" w:rsidR="00A46653" w:rsidRPr="003521EC" w:rsidRDefault="00394875">
          <w:pPr>
            <w:pStyle w:val="TOC1"/>
            <w:tabs>
              <w:tab w:val="right" w:pos="10970"/>
            </w:tabs>
            <w:rPr>
              <w:rFonts w:ascii="Apercu Pro" w:eastAsiaTheme="minorEastAsia" w:hAnsi="Apercu Pro" w:cstheme="minorBidi"/>
              <w:noProof/>
            </w:rPr>
          </w:pPr>
          <w:hyperlink w:anchor="_Toc110001796" w:history="1">
            <w:r w:rsidR="00A46653" w:rsidRPr="003521EC">
              <w:rPr>
                <w:rStyle w:val="Hyperlink"/>
                <w:rFonts w:ascii="Apercu Pro" w:hAnsi="Apercu Pro"/>
                <w:noProof/>
              </w:rPr>
              <w:t>Colorado FBLA Code of Conduct</w:t>
            </w:r>
            <w:r w:rsidR="00A46653" w:rsidRPr="003521EC">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_Toc110001796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13</w:t>
            </w:r>
            <w:r w:rsidR="00A46653" w:rsidRPr="003521EC">
              <w:rPr>
                <w:rFonts w:ascii="Apercu Pro" w:hAnsi="Apercu Pro"/>
                <w:noProof/>
                <w:webHidden/>
              </w:rPr>
              <w:fldChar w:fldCharType="end"/>
            </w:r>
          </w:hyperlink>
        </w:p>
        <w:p w14:paraId="279C9708" w14:textId="380ECAD2" w:rsidR="00A46653" w:rsidRPr="003521EC" w:rsidRDefault="00394875" w:rsidP="00733346">
          <w:pPr>
            <w:pStyle w:val="TOC1"/>
            <w:rPr>
              <w:rFonts w:ascii="Apercu Pro" w:eastAsiaTheme="minorEastAsia" w:hAnsi="Apercu Pro" w:cstheme="minorBidi"/>
              <w:noProof/>
            </w:rPr>
          </w:pPr>
          <w:hyperlink w:anchor="_Toc110001797" w:history="1">
            <w:r w:rsidR="00A46653" w:rsidRPr="003521EC">
              <w:rPr>
                <w:rStyle w:val="Hyperlink"/>
                <w:rFonts w:ascii="Apercu Pro" w:hAnsi="Apercu Pro"/>
                <w:noProof/>
              </w:rPr>
              <w:t>Chapter Certification Form</w:t>
            </w:r>
            <w:r w:rsidR="00A46653" w:rsidRPr="003521EC">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733346">
              <w:rPr>
                <w:rFonts w:ascii="Apercu Pro" w:hAnsi="Apercu Pro"/>
                <w:noProof/>
                <w:webHidden/>
              </w:rPr>
              <w:tab/>
            </w:r>
            <w:r w:rsidR="00A46653" w:rsidRPr="003521EC">
              <w:rPr>
                <w:rFonts w:ascii="Apercu Pro" w:hAnsi="Apercu Pro"/>
                <w:noProof/>
                <w:webHidden/>
              </w:rPr>
              <w:fldChar w:fldCharType="begin"/>
            </w:r>
            <w:r w:rsidR="00A46653" w:rsidRPr="003521EC">
              <w:rPr>
                <w:rFonts w:ascii="Apercu Pro" w:hAnsi="Apercu Pro"/>
                <w:noProof/>
                <w:webHidden/>
              </w:rPr>
              <w:instrText xml:space="preserve"> PAGEREF _Toc110001797 \h </w:instrText>
            </w:r>
            <w:r w:rsidR="00A46653" w:rsidRPr="003521EC">
              <w:rPr>
                <w:rFonts w:ascii="Apercu Pro" w:hAnsi="Apercu Pro"/>
                <w:noProof/>
                <w:webHidden/>
              </w:rPr>
            </w:r>
            <w:r w:rsidR="00A46653" w:rsidRPr="003521EC">
              <w:rPr>
                <w:rFonts w:ascii="Apercu Pro" w:hAnsi="Apercu Pro"/>
                <w:noProof/>
                <w:webHidden/>
              </w:rPr>
              <w:fldChar w:fldCharType="separate"/>
            </w:r>
            <w:r w:rsidR="00733346">
              <w:rPr>
                <w:rFonts w:ascii="Apercu Pro" w:hAnsi="Apercu Pro"/>
                <w:noProof/>
                <w:webHidden/>
              </w:rPr>
              <w:t>14</w:t>
            </w:r>
            <w:r w:rsidR="00A46653" w:rsidRPr="003521EC">
              <w:rPr>
                <w:rFonts w:ascii="Apercu Pro" w:hAnsi="Apercu Pro"/>
                <w:noProof/>
                <w:webHidden/>
              </w:rPr>
              <w:fldChar w:fldCharType="end"/>
            </w:r>
          </w:hyperlink>
        </w:p>
        <w:p w14:paraId="1F00B9D8" w14:textId="15113D90" w:rsidR="00935F73" w:rsidRPr="003521EC" w:rsidRDefault="00E475BF" w:rsidP="00733346">
          <w:pPr>
            <w:tabs>
              <w:tab w:val="right" w:pos="10980"/>
            </w:tabs>
            <w:rPr>
              <w:rFonts w:ascii="Apercu Pro" w:hAnsi="Apercu Pro"/>
            </w:rPr>
          </w:pPr>
          <w:r w:rsidRPr="003521EC">
            <w:rPr>
              <w:rFonts w:ascii="Apercu Pro" w:hAnsi="Apercu Pro"/>
            </w:rPr>
            <w:fldChar w:fldCharType="end"/>
          </w:r>
          <w:r w:rsidR="00733346">
            <w:rPr>
              <w:rFonts w:ascii="Apercu Pro" w:hAnsi="Apercu Pro"/>
            </w:rPr>
            <w:tab/>
          </w:r>
        </w:p>
      </w:sdtContent>
    </w:sdt>
    <w:p w14:paraId="79E64B4A" w14:textId="77777777" w:rsidR="00935F73" w:rsidRPr="003521EC" w:rsidRDefault="00E475BF">
      <w:pPr>
        <w:pBdr>
          <w:top w:val="nil"/>
          <w:left w:val="nil"/>
          <w:bottom w:val="nil"/>
          <w:right w:val="nil"/>
          <w:between w:val="nil"/>
        </w:pBdr>
        <w:spacing w:after="0" w:line="240" w:lineRule="auto"/>
        <w:jc w:val="center"/>
        <w:rPr>
          <w:rFonts w:ascii="Apercu Pro" w:hAnsi="Apercu Pro"/>
          <w:color w:val="EF3E42"/>
        </w:rPr>
      </w:pPr>
      <w:r w:rsidRPr="003521EC">
        <w:rPr>
          <w:rFonts w:ascii="Apercu Pro" w:hAnsi="Apercu Pro"/>
          <w:noProof/>
          <w:color w:val="EF3E42"/>
        </w:rPr>
        <w:drawing>
          <wp:inline distT="0" distB="0" distL="0" distR="0" wp14:anchorId="5A429864" wp14:editId="6D9C5070">
            <wp:extent cx="3695700" cy="2774950"/>
            <wp:effectExtent l="0" t="0" r="0" b="0"/>
            <wp:docPr id="4" name="image4.jpg"/>
            <wp:cNvGraphicFramePr/>
            <a:graphic xmlns:a="http://schemas.openxmlformats.org/drawingml/2006/main">
              <a:graphicData uri="http://schemas.openxmlformats.org/drawingml/2006/picture">
                <pic:pic xmlns:pic="http://schemas.openxmlformats.org/drawingml/2006/picture">
                  <pic:nvPicPr>
                    <pic:cNvPr id="4" name="image4.jpg"/>
                    <pic:cNvPicPr preferRelativeResize="0"/>
                  </pic:nvPicPr>
                  <pic:blipFill>
                    <a:blip r:embed="rId11" cstate="print">
                      <a:extLst>
                        <a:ext uri="{28A0092B-C50C-407E-A947-70E740481C1C}">
                          <a14:useLocalDpi xmlns:a14="http://schemas.microsoft.com/office/drawing/2010/main" val="0"/>
                        </a:ext>
                      </a:extLst>
                    </a:blip>
                    <a:stretch>
                      <a:fillRect/>
                    </a:stretch>
                  </pic:blipFill>
                  <pic:spPr>
                    <a:xfrm>
                      <a:off x="0" y="0"/>
                      <a:ext cx="3696275" cy="2775382"/>
                    </a:xfrm>
                    <a:prstGeom prst="rect">
                      <a:avLst/>
                    </a:prstGeom>
                    <a:ln/>
                  </pic:spPr>
                </pic:pic>
              </a:graphicData>
            </a:graphic>
          </wp:inline>
        </w:drawing>
      </w:r>
      <w:r w:rsidRPr="003521EC">
        <w:rPr>
          <w:rFonts w:ascii="Apercu Pro" w:hAnsi="Apercu Pro"/>
        </w:rPr>
        <w:br w:type="page"/>
      </w:r>
    </w:p>
    <w:p w14:paraId="12E33C17" w14:textId="0A198F8F" w:rsidR="00935F73" w:rsidRPr="003521EC" w:rsidRDefault="00E475BF">
      <w:pPr>
        <w:pStyle w:val="Heading1"/>
        <w:rPr>
          <w:rFonts w:ascii="Apercu Pro" w:hAnsi="Apercu Pro"/>
          <w:color w:val="0A2E7F"/>
        </w:rPr>
      </w:pPr>
      <w:bookmarkStart w:id="5" w:name="_Toc110001776"/>
      <w:r w:rsidRPr="003521EC">
        <w:rPr>
          <w:rFonts w:ascii="Apercu Pro" w:hAnsi="Apercu Pro"/>
          <w:color w:val="0A2E7F"/>
        </w:rPr>
        <w:lastRenderedPageBreak/>
        <w:t xml:space="preserve">Adviser Checklist to Prepare for District Leadership </w:t>
      </w:r>
      <w:r w:rsidR="000521AF" w:rsidRPr="003521EC">
        <w:rPr>
          <w:rFonts w:ascii="Apercu Pro" w:hAnsi="Apercu Pro"/>
          <w:color w:val="0A2E7F"/>
        </w:rPr>
        <w:t>Conference</w:t>
      </w:r>
      <w:bookmarkEnd w:id="5"/>
      <w:r w:rsidR="000521AF" w:rsidRPr="003521EC">
        <w:rPr>
          <w:rFonts w:ascii="Apercu Pro" w:hAnsi="Apercu Pro"/>
          <w:color w:val="0A2E7F"/>
        </w:rPr>
        <w:t xml:space="preserve"> </w:t>
      </w:r>
    </w:p>
    <w:p w14:paraId="3284E88B" w14:textId="77777777" w:rsidR="00935F73" w:rsidRPr="003521EC" w:rsidRDefault="00E475BF">
      <w:pPr>
        <w:numPr>
          <w:ilvl w:val="0"/>
          <w:numId w:val="11"/>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Set chapter deadlines for registration and payment</w:t>
      </w:r>
    </w:p>
    <w:p w14:paraId="2FD9DA17" w14:textId="77777777" w:rsidR="00935F73" w:rsidRPr="003521EC" w:rsidRDefault="00E475BF">
      <w:pPr>
        <w:numPr>
          <w:ilvl w:val="0"/>
          <w:numId w:val="11"/>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Submit school district paperwork information</w:t>
      </w:r>
    </w:p>
    <w:p w14:paraId="539063AB" w14:textId="77777777" w:rsidR="00935F73" w:rsidRPr="003521EC" w:rsidRDefault="00E475BF">
      <w:pPr>
        <w:numPr>
          <w:ilvl w:val="0"/>
          <w:numId w:val="11"/>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Provide members with necessary conference information, including cost</w:t>
      </w:r>
    </w:p>
    <w:p w14:paraId="654C839E" w14:textId="77777777" w:rsidR="00935F73" w:rsidRPr="003521EC" w:rsidRDefault="00E475BF" w:rsidP="00AA7272">
      <w:pPr>
        <w:numPr>
          <w:ilvl w:val="0"/>
          <w:numId w:val="11"/>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Send a letter to parents with event details</w:t>
      </w:r>
    </w:p>
    <w:p w14:paraId="43621ED6" w14:textId="77777777" w:rsidR="00935F73" w:rsidRPr="003521EC" w:rsidRDefault="00E475BF">
      <w:pPr>
        <w:numPr>
          <w:ilvl w:val="0"/>
          <w:numId w:val="11"/>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Register all members, advisers for the conference by the deadline</w:t>
      </w:r>
    </w:p>
    <w:p w14:paraId="2645DACD" w14:textId="77777777" w:rsidR="00935F73" w:rsidRPr="003521EC" w:rsidRDefault="00E475BF">
      <w:pPr>
        <w:numPr>
          <w:ilvl w:val="0"/>
          <w:numId w:val="11"/>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Print e-mailed invoice and check, double-check, triple-check for accuracy</w:t>
      </w:r>
    </w:p>
    <w:p w14:paraId="60E7A2E4" w14:textId="77777777" w:rsidR="00935F73" w:rsidRPr="003521EC" w:rsidRDefault="00E475BF">
      <w:pPr>
        <w:numPr>
          <w:ilvl w:val="0"/>
          <w:numId w:val="11"/>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Submit invoice to bookkeeper for payment</w:t>
      </w:r>
    </w:p>
    <w:p w14:paraId="3160FC6A" w14:textId="77777777" w:rsidR="00935F73" w:rsidRPr="003521EC" w:rsidRDefault="00E475BF">
      <w:pPr>
        <w:numPr>
          <w:ilvl w:val="0"/>
          <w:numId w:val="11"/>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 xml:space="preserve">Mail conference payment </w:t>
      </w:r>
    </w:p>
    <w:p w14:paraId="70C04473" w14:textId="64E72C4D" w:rsidR="00935F73" w:rsidRPr="003521EC" w:rsidRDefault="00E475BF">
      <w:pPr>
        <w:numPr>
          <w:ilvl w:val="0"/>
          <w:numId w:val="11"/>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 xml:space="preserve">Follow the deadline checklist for all District Leadership </w:t>
      </w:r>
      <w:r w:rsidR="000521AF" w:rsidRPr="003521EC">
        <w:rPr>
          <w:rFonts w:ascii="Apercu Pro" w:hAnsi="Apercu Pro"/>
          <w:color w:val="000000"/>
        </w:rPr>
        <w:t>Conference</w:t>
      </w:r>
      <w:r w:rsidRPr="003521EC">
        <w:rPr>
          <w:rFonts w:ascii="Apercu Pro" w:hAnsi="Apercu Pro"/>
          <w:color w:val="000000"/>
        </w:rPr>
        <w:t xml:space="preserve"> </w:t>
      </w:r>
    </w:p>
    <w:p w14:paraId="1B0ED6BB" w14:textId="2BA1D95C" w:rsidR="00935F73" w:rsidRPr="003521EC" w:rsidRDefault="00E475BF">
      <w:pPr>
        <w:numPr>
          <w:ilvl w:val="0"/>
          <w:numId w:val="11"/>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 xml:space="preserve">Review District Leadership </w:t>
      </w:r>
      <w:r w:rsidR="000521AF" w:rsidRPr="003521EC">
        <w:rPr>
          <w:rFonts w:ascii="Apercu Pro" w:hAnsi="Apercu Pro"/>
          <w:color w:val="000000"/>
        </w:rPr>
        <w:t>Conference</w:t>
      </w:r>
      <w:r w:rsidRPr="003521EC">
        <w:rPr>
          <w:rFonts w:ascii="Apercu Pro" w:hAnsi="Apercu Pro"/>
          <w:color w:val="000000"/>
        </w:rPr>
        <w:t xml:space="preserve"> tentative agenda with attending members</w:t>
      </w:r>
    </w:p>
    <w:p w14:paraId="23508D97" w14:textId="7F4F1ABF" w:rsidR="00935F73" w:rsidRPr="003521EC" w:rsidRDefault="00E475BF">
      <w:pPr>
        <w:numPr>
          <w:ilvl w:val="0"/>
          <w:numId w:val="11"/>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 xml:space="preserve">Discuss State Leadership </w:t>
      </w:r>
      <w:r w:rsidR="000521AF" w:rsidRPr="003521EC">
        <w:rPr>
          <w:rFonts w:ascii="Apercu Pro" w:hAnsi="Apercu Pro"/>
          <w:color w:val="000000"/>
        </w:rPr>
        <w:t>Conference</w:t>
      </w:r>
      <w:r w:rsidRPr="003521EC">
        <w:rPr>
          <w:rFonts w:ascii="Apercu Pro" w:hAnsi="Apercu Pro"/>
          <w:color w:val="000000"/>
        </w:rPr>
        <w:t xml:space="preserve"> information with members, so they are prepared if they qualify</w:t>
      </w:r>
    </w:p>
    <w:p w14:paraId="6454A289" w14:textId="71E5C529" w:rsidR="00935F73" w:rsidRPr="003521EC" w:rsidRDefault="00E475BF">
      <w:pPr>
        <w:pStyle w:val="Heading1"/>
        <w:rPr>
          <w:rFonts w:ascii="Apercu Pro" w:hAnsi="Apercu Pro"/>
          <w:color w:val="0A2E7F"/>
        </w:rPr>
      </w:pPr>
      <w:bookmarkStart w:id="6" w:name="_Toc110001777"/>
      <w:r w:rsidRPr="003521EC">
        <w:rPr>
          <w:rFonts w:ascii="Apercu Pro" w:hAnsi="Apercu Pro"/>
          <w:color w:val="0A2E7F"/>
        </w:rPr>
        <w:t>District Leadership</w:t>
      </w:r>
      <w:r w:rsidR="00392808" w:rsidRPr="003521EC">
        <w:rPr>
          <w:rFonts w:ascii="Apercu Pro" w:hAnsi="Apercu Pro"/>
          <w:color w:val="0A2E7F"/>
        </w:rPr>
        <w:t xml:space="preserve"> Conference </w:t>
      </w:r>
      <w:r w:rsidRPr="003521EC">
        <w:rPr>
          <w:rFonts w:ascii="Apercu Pro" w:hAnsi="Apercu Pro"/>
          <w:color w:val="0A2E7F"/>
        </w:rPr>
        <w:t>Deadline Checklist</w:t>
      </w:r>
      <w:bookmarkEnd w:id="6"/>
    </w:p>
    <w:tbl>
      <w:tblPr>
        <w:tblStyle w:val="a"/>
        <w:tblW w:w="10705"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ayout w:type="fixed"/>
        <w:tblLook w:val="0400" w:firstRow="0" w:lastRow="0" w:firstColumn="0" w:lastColumn="0" w:noHBand="0" w:noVBand="1"/>
      </w:tblPr>
      <w:tblGrid>
        <w:gridCol w:w="1728"/>
        <w:gridCol w:w="3217"/>
        <w:gridCol w:w="5760"/>
      </w:tblGrid>
      <w:tr w:rsidR="00935F73" w:rsidRPr="003521EC" w14:paraId="2F26F985" w14:textId="77777777" w:rsidTr="007F046A">
        <w:tc>
          <w:tcPr>
            <w:tcW w:w="1728" w:type="dxa"/>
          </w:tcPr>
          <w:p w14:paraId="1DEC42F4" w14:textId="77777777" w:rsidR="00935F73" w:rsidRPr="003521EC" w:rsidRDefault="00E475BF">
            <w:pPr>
              <w:pBdr>
                <w:top w:val="nil"/>
                <w:left w:val="nil"/>
                <w:bottom w:val="nil"/>
                <w:right w:val="nil"/>
                <w:between w:val="nil"/>
              </w:pBdr>
              <w:rPr>
                <w:rFonts w:ascii="Apercu Pro" w:hAnsi="Apercu Pro"/>
                <w:b/>
              </w:rPr>
            </w:pPr>
            <w:r w:rsidRPr="003521EC">
              <w:rPr>
                <w:rFonts w:ascii="Apercu Pro" w:hAnsi="Apercu Pro"/>
                <w:b/>
              </w:rPr>
              <w:t>Date</w:t>
            </w:r>
          </w:p>
        </w:tc>
        <w:tc>
          <w:tcPr>
            <w:tcW w:w="3217" w:type="dxa"/>
          </w:tcPr>
          <w:p w14:paraId="0BD154AC" w14:textId="77777777" w:rsidR="00935F73" w:rsidRPr="003521EC" w:rsidRDefault="00E475BF">
            <w:pPr>
              <w:pBdr>
                <w:top w:val="nil"/>
                <w:left w:val="nil"/>
                <w:bottom w:val="nil"/>
                <w:right w:val="nil"/>
                <w:between w:val="nil"/>
              </w:pBdr>
              <w:rPr>
                <w:rFonts w:ascii="Apercu Pro" w:hAnsi="Apercu Pro"/>
                <w:b/>
              </w:rPr>
            </w:pPr>
            <w:r w:rsidRPr="003521EC">
              <w:rPr>
                <w:rFonts w:ascii="Apercu Pro" w:hAnsi="Apercu Pro"/>
                <w:b/>
              </w:rPr>
              <w:t>Deadline</w:t>
            </w:r>
          </w:p>
        </w:tc>
        <w:tc>
          <w:tcPr>
            <w:tcW w:w="5760" w:type="dxa"/>
          </w:tcPr>
          <w:p w14:paraId="78AA0FA4" w14:textId="77777777" w:rsidR="00935F73" w:rsidRPr="003521EC" w:rsidRDefault="00E475BF">
            <w:pPr>
              <w:pBdr>
                <w:top w:val="nil"/>
                <w:left w:val="nil"/>
                <w:bottom w:val="nil"/>
                <w:right w:val="nil"/>
                <w:between w:val="nil"/>
              </w:pBdr>
              <w:rPr>
                <w:rFonts w:ascii="Apercu Pro" w:hAnsi="Apercu Pro"/>
                <w:b/>
              </w:rPr>
            </w:pPr>
            <w:r w:rsidRPr="003521EC">
              <w:rPr>
                <w:rFonts w:ascii="Apercu Pro" w:hAnsi="Apercu Pro"/>
                <w:b/>
              </w:rPr>
              <w:t>Notes</w:t>
            </w:r>
          </w:p>
        </w:tc>
      </w:tr>
      <w:tr w:rsidR="00935F73" w:rsidRPr="003521EC" w14:paraId="0FF58876" w14:textId="77777777" w:rsidTr="007F046A">
        <w:tc>
          <w:tcPr>
            <w:tcW w:w="1728" w:type="dxa"/>
          </w:tcPr>
          <w:p w14:paraId="053F2F5F" w14:textId="77777777" w:rsidR="00935F73" w:rsidRPr="003521EC" w:rsidRDefault="00E475BF">
            <w:pPr>
              <w:pBdr>
                <w:top w:val="nil"/>
                <w:left w:val="nil"/>
                <w:bottom w:val="nil"/>
                <w:right w:val="nil"/>
                <w:between w:val="nil"/>
              </w:pBdr>
              <w:rPr>
                <w:rFonts w:ascii="Apercu Pro" w:hAnsi="Apercu Pro"/>
              </w:rPr>
            </w:pPr>
            <w:r w:rsidRPr="003521EC">
              <w:rPr>
                <w:rFonts w:ascii="Apercu Pro" w:hAnsi="Apercu Pro"/>
              </w:rPr>
              <w:t>December 1</w:t>
            </w:r>
          </w:p>
        </w:tc>
        <w:tc>
          <w:tcPr>
            <w:tcW w:w="3217" w:type="dxa"/>
          </w:tcPr>
          <w:p w14:paraId="640910FF" w14:textId="77777777" w:rsidR="00935F73" w:rsidRPr="003521EC" w:rsidRDefault="00E475BF">
            <w:pPr>
              <w:pBdr>
                <w:top w:val="nil"/>
                <w:left w:val="nil"/>
                <w:bottom w:val="nil"/>
                <w:right w:val="nil"/>
                <w:between w:val="nil"/>
              </w:pBdr>
              <w:rPr>
                <w:rFonts w:ascii="Apercu Pro" w:hAnsi="Apercu Pro"/>
              </w:rPr>
            </w:pPr>
            <w:r w:rsidRPr="003521EC">
              <w:rPr>
                <w:rFonts w:ascii="Apercu Pro" w:hAnsi="Apercu Pro"/>
              </w:rPr>
              <w:t>Membership Deadline</w:t>
            </w:r>
          </w:p>
          <w:p w14:paraId="4ADDFD66" w14:textId="77777777" w:rsidR="00935F73" w:rsidRPr="003521EC" w:rsidRDefault="00E475BF">
            <w:pPr>
              <w:pBdr>
                <w:top w:val="nil"/>
                <w:left w:val="nil"/>
                <w:bottom w:val="nil"/>
                <w:right w:val="nil"/>
                <w:between w:val="nil"/>
              </w:pBdr>
              <w:rPr>
                <w:rFonts w:ascii="Apercu Pro" w:hAnsi="Apercu Pro"/>
              </w:rPr>
            </w:pPr>
            <w:r w:rsidRPr="003521EC">
              <w:rPr>
                <w:rFonts w:ascii="Apercu Pro" w:hAnsi="Apercu Pro"/>
              </w:rPr>
              <w:t>Membership Payment Deadline</w:t>
            </w:r>
          </w:p>
        </w:tc>
        <w:tc>
          <w:tcPr>
            <w:tcW w:w="5760" w:type="dxa"/>
            <w:shd w:val="clear" w:color="auto" w:fill="auto"/>
          </w:tcPr>
          <w:p w14:paraId="1D85A8A9" w14:textId="77777777" w:rsidR="00DE5022" w:rsidRDefault="00DE5022" w:rsidP="00DE5022">
            <w:pPr>
              <w:rPr>
                <w:rFonts w:asciiTheme="majorHAnsi" w:hAnsiTheme="majorHAnsi" w:cstheme="majorHAnsi"/>
                <w:b/>
                <w:color w:val="226ADD"/>
                <w:highlight w:val="green"/>
              </w:rPr>
            </w:pPr>
            <w:r>
              <w:rPr>
                <w:rFonts w:asciiTheme="majorHAnsi" w:hAnsiTheme="majorHAnsi" w:cstheme="majorHAnsi"/>
                <w:sz w:val="24"/>
                <w:szCs w:val="24"/>
              </w:rPr>
              <w:t xml:space="preserve">connect.fbla.org </w:t>
            </w:r>
            <w:r>
              <w:rPr>
                <w:rFonts w:asciiTheme="majorHAnsi" w:hAnsiTheme="majorHAnsi" w:cstheme="majorHAnsi"/>
                <w:color w:val="226ADD"/>
                <w:sz w:val="24"/>
                <w:szCs w:val="24"/>
                <w:highlight w:val="green"/>
              </w:rPr>
              <w:t xml:space="preserve"> </w:t>
            </w:r>
          </w:p>
          <w:p w14:paraId="414F0813" w14:textId="6125E21B" w:rsidR="00935F73" w:rsidRPr="003521EC" w:rsidRDefault="00935F73">
            <w:pPr>
              <w:pBdr>
                <w:top w:val="nil"/>
                <w:left w:val="nil"/>
                <w:bottom w:val="nil"/>
                <w:right w:val="nil"/>
                <w:between w:val="nil"/>
              </w:pBdr>
              <w:rPr>
                <w:rFonts w:ascii="Apercu Pro" w:hAnsi="Apercu Pro"/>
                <w:color w:val="226ADD"/>
              </w:rPr>
            </w:pPr>
          </w:p>
        </w:tc>
      </w:tr>
      <w:tr w:rsidR="00935F73" w:rsidRPr="003521EC" w14:paraId="2E8CCFC8" w14:textId="77777777" w:rsidTr="007F046A">
        <w:tc>
          <w:tcPr>
            <w:tcW w:w="1728" w:type="dxa"/>
          </w:tcPr>
          <w:p w14:paraId="5980DC40" w14:textId="77777777" w:rsidR="00935F73" w:rsidRPr="003521EC" w:rsidRDefault="00E475BF">
            <w:pPr>
              <w:pBdr>
                <w:top w:val="nil"/>
                <w:left w:val="nil"/>
                <w:bottom w:val="nil"/>
                <w:right w:val="nil"/>
                <w:between w:val="nil"/>
              </w:pBdr>
              <w:rPr>
                <w:rFonts w:ascii="Apercu Pro" w:hAnsi="Apercu Pro"/>
              </w:rPr>
            </w:pPr>
            <w:r w:rsidRPr="003521EC">
              <w:rPr>
                <w:rFonts w:ascii="Apercu Pro" w:hAnsi="Apercu Pro"/>
              </w:rPr>
              <w:t>By December 5</w:t>
            </w:r>
          </w:p>
        </w:tc>
        <w:tc>
          <w:tcPr>
            <w:tcW w:w="3217" w:type="dxa"/>
          </w:tcPr>
          <w:p w14:paraId="3F8E64BB" w14:textId="77777777" w:rsidR="00935F73" w:rsidRPr="003521EC" w:rsidRDefault="00E475BF">
            <w:pPr>
              <w:pBdr>
                <w:top w:val="nil"/>
                <w:left w:val="nil"/>
                <w:bottom w:val="nil"/>
                <w:right w:val="nil"/>
                <w:between w:val="nil"/>
              </w:pBdr>
              <w:rPr>
                <w:rFonts w:ascii="Apercu Pro" w:hAnsi="Apercu Pro"/>
              </w:rPr>
            </w:pPr>
            <w:r w:rsidRPr="003521EC">
              <w:rPr>
                <w:rFonts w:ascii="Apercu Pro" w:hAnsi="Apercu Pro"/>
              </w:rPr>
              <w:t>Registration Opens</w:t>
            </w:r>
          </w:p>
        </w:tc>
        <w:tc>
          <w:tcPr>
            <w:tcW w:w="5760" w:type="dxa"/>
            <w:shd w:val="clear" w:color="auto" w:fill="auto"/>
          </w:tcPr>
          <w:p w14:paraId="54BB3FD6" w14:textId="02D533C4" w:rsidR="00935F73" w:rsidRPr="003521EC" w:rsidRDefault="00394875" w:rsidP="00733346">
            <w:pPr>
              <w:rPr>
                <w:rFonts w:ascii="Apercu Pro" w:hAnsi="Apercu Pro"/>
              </w:rPr>
            </w:pPr>
            <w:hyperlink r:id="rId12" w:history="1">
              <w:r w:rsidR="00DE5022">
                <w:rPr>
                  <w:rStyle w:val="Hyperlink"/>
                  <w:rFonts w:asciiTheme="majorHAnsi" w:hAnsiTheme="majorHAnsi" w:cstheme="majorHAnsi"/>
                </w:rPr>
                <w:t>https://app.gobluepanda.com/</w:t>
              </w:r>
            </w:hyperlink>
            <w:r w:rsidR="00DE5022">
              <w:rPr>
                <w:rFonts w:asciiTheme="majorHAnsi" w:hAnsiTheme="majorHAnsi" w:cstheme="majorHAnsi"/>
              </w:rPr>
              <w:t xml:space="preserve">  - </w:t>
            </w:r>
            <w:r w:rsidR="00DE5022" w:rsidRPr="00733346">
              <w:rPr>
                <w:rFonts w:asciiTheme="majorHAnsi" w:hAnsiTheme="majorHAnsi" w:cstheme="majorHAnsi"/>
              </w:rPr>
              <w:t>select Login with FBLA Connect and use your FBLA Connect credentials</w:t>
            </w:r>
          </w:p>
        </w:tc>
      </w:tr>
      <w:tr w:rsidR="00935F73" w:rsidRPr="003521EC" w14:paraId="47973F1E" w14:textId="77777777" w:rsidTr="007F046A">
        <w:tc>
          <w:tcPr>
            <w:tcW w:w="1728" w:type="dxa"/>
          </w:tcPr>
          <w:p w14:paraId="6B0BF9BB" w14:textId="77777777" w:rsidR="00935F73" w:rsidRPr="003521EC" w:rsidRDefault="00E475BF">
            <w:pPr>
              <w:pBdr>
                <w:top w:val="nil"/>
                <w:left w:val="nil"/>
                <w:bottom w:val="nil"/>
                <w:right w:val="nil"/>
                <w:between w:val="nil"/>
              </w:pBdr>
              <w:rPr>
                <w:rFonts w:ascii="Apercu Pro" w:hAnsi="Apercu Pro"/>
              </w:rPr>
            </w:pPr>
            <w:r w:rsidRPr="003521EC">
              <w:rPr>
                <w:rFonts w:ascii="Apercu Pro" w:hAnsi="Apercu Pro"/>
              </w:rPr>
              <w:t>December 15</w:t>
            </w:r>
          </w:p>
        </w:tc>
        <w:tc>
          <w:tcPr>
            <w:tcW w:w="3217" w:type="dxa"/>
          </w:tcPr>
          <w:p w14:paraId="45785F1D" w14:textId="77777777" w:rsidR="00935F73" w:rsidRPr="003521EC" w:rsidRDefault="00E475BF">
            <w:pPr>
              <w:pBdr>
                <w:top w:val="nil"/>
                <w:left w:val="nil"/>
                <w:bottom w:val="nil"/>
                <w:right w:val="nil"/>
                <w:between w:val="nil"/>
              </w:pBdr>
              <w:rPr>
                <w:rFonts w:ascii="Apercu Pro" w:hAnsi="Apercu Pro"/>
              </w:rPr>
            </w:pPr>
            <w:r w:rsidRPr="003521EC">
              <w:rPr>
                <w:rFonts w:ascii="Apercu Pro" w:hAnsi="Apercu Pro"/>
              </w:rPr>
              <w:t>Registration Deadline</w:t>
            </w:r>
          </w:p>
        </w:tc>
        <w:tc>
          <w:tcPr>
            <w:tcW w:w="5760" w:type="dxa"/>
            <w:shd w:val="clear" w:color="auto" w:fill="auto"/>
          </w:tcPr>
          <w:p w14:paraId="35E5AFD5" w14:textId="77777777" w:rsidR="00935F73" w:rsidRPr="003521EC" w:rsidRDefault="00935F73">
            <w:pPr>
              <w:pBdr>
                <w:top w:val="nil"/>
                <w:left w:val="nil"/>
                <w:bottom w:val="nil"/>
                <w:right w:val="nil"/>
                <w:between w:val="nil"/>
              </w:pBdr>
              <w:rPr>
                <w:rFonts w:ascii="Apercu Pro" w:hAnsi="Apercu Pro"/>
              </w:rPr>
            </w:pPr>
          </w:p>
        </w:tc>
      </w:tr>
      <w:tr w:rsidR="00935F73" w:rsidRPr="003521EC" w14:paraId="2DE807CE" w14:textId="77777777" w:rsidTr="007F046A">
        <w:tc>
          <w:tcPr>
            <w:tcW w:w="1728" w:type="dxa"/>
          </w:tcPr>
          <w:p w14:paraId="105D3958" w14:textId="77777777" w:rsidR="00935F73" w:rsidRPr="003521EC" w:rsidRDefault="00E475BF">
            <w:pPr>
              <w:pBdr>
                <w:top w:val="nil"/>
                <w:left w:val="nil"/>
                <w:bottom w:val="nil"/>
                <w:right w:val="nil"/>
                <w:between w:val="nil"/>
              </w:pBdr>
              <w:rPr>
                <w:rFonts w:ascii="Apercu Pro" w:hAnsi="Apercu Pro"/>
              </w:rPr>
            </w:pPr>
            <w:r w:rsidRPr="003521EC">
              <w:rPr>
                <w:rFonts w:ascii="Apercu Pro" w:hAnsi="Apercu Pro"/>
              </w:rPr>
              <w:t>December 16-20</w:t>
            </w:r>
          </w:p>
        </w:tc>
        <w:tc>
          <w:tcPr>
            <w:tcW w:w="3217" w:type="dxa"/>
          </w:tcPr>
          <w:p w14:paraId="636D9778" w14:textId="77777777" w:rsidR="00935F73" w:rsidRPr="003521EC" w:rsidRDefault="00E475BF">
            <w:pPr>
              <w:pBdr>
                <w:top w:val="nil"/>
                <w:left w:val="nil"/>
                <w:bottom w:val="nil"/>
                <w:right w:val="nil"/>
                <w:between w:val="nil"/>
              </w:pBdr>
              <w:rPr>
                <w:rFonts w:ascii="Apercu Pro" w:hAnsi="Apercu Pro"/>
              </w:rPr>
            </w:pPr>
            <w:r w:rsidRPr="003521EC">
              <w:rPr>
                <w:rFonts w:ascii="Apercu Pro" w:hAnsi="Apercu Pro"/>
              </w:rPr>
              <w:t>Registration Changes or Additions</w:t>
            </w:r>
          </w:p>
        </w:tc>
        <w:tc>
          <w:tcPr>
            <w:tcW w:w="5760" w:type="dxa"/>
            <w:shd w:val="clear" w:color="auto" w:fill="auto"/>
          </w:tcPr>
          <w:p w14:paraId="7E58C0C3" w14:textId="77777777" w:rsidR="00935F73" w:rsidRPr="003521EC" w:rsidRDefault="00935F73">
            <w:pPr>
              <w:pBdr>
                <w:top w:val="nil"/>
                <w:left w:val="nil"/>
                <w:bottom w:val="nil"/>
                <w:right w:val="nil"/>
                <w:between w:val="nil"/>
              </w:pBdr>
              <w:rPr>
                <w:rFonts w:ascii="Apercu Pro" w:hAnsi="Apercu Pro"/>
              </w:rPr>
            </w:pPr>
          </w:p>
        </w:tc>
      </w:tr>
      <w:tr w:rsidR="00935F73" w:rsidRPr="003521EC" w14:paraId="388FC95F" w14:textId="77777777" w:rsidTr="007F046A">
        <w:tc>
          <w:tcPr>
            <w:tcW w:w="1728" w:type="dxa"/>
            <w:shd w:val="clear" w:color="auto" w:fill="FF0000"/>
          </w:tcPr>
          <w:p w14:paraId="39803331" w14:textId="77777777" w:rsidR="00935F73" w:rsidRPr="003521EC" w:rsidRDefault="00E475BF">
            <w:pPr>
              <w:pBdr>
                <w:top w:val="nil"/>
                <w:left w:val="nil"/>
                <w:bottom w:val="nil"/>
                <w:right w:val="nil"/>
                <w:between w:val="nil"/>
              </w:pBdr>
              <w:rPr>
                <w:rFonts w:ascii="Apercu Pro" w:hAnsi="Apercu Pro"/>
              </w:rPr>
            </w:pPr>
            <w:r w:rsidRPr="003521EC">
              <w:rPr>
                <w:rFonts w:ascii="Apercu Pro" w:hAnsi="Apercu Pro"/>
              </w:rPr>
              <w:t>After December 20</w:t>
            </w:r>
          </w:p>
        </w:tc>
        <w:tc>
          <w:tcPr>
            <w:tcW w:w="3217" w:type="dxa"/>
            <w:shd w:val="clear" w:color="auto" w:fill="FF0000"/>
          </w:tcPr>
          <w:p w14:paraId="0638B1FA" w14:textId="77777777" w:rsidR="00935F73" w:rsidRPr="003521EC" w:rsidRDefault="00E475BF">
            <w:pPr>
              <w:pBdr>
                <w:top w:val="nil"/>
                <w:left w:val="nil"/>
                <w:bottom w:val="nil"/>
                <w:right w:val="nil"/>
                <w:between w:val="nil"/>
              </w:pBdr>
              <w:rPr>
                <w:rFonts w:ascii="Apercu Pro" w:hAnsi="Apercu Pro"/>
              </w:rPr>
            </w:pPr>
            <w:r w:rsidRPr="003521EC">
              <w:rPr>
                <w:rFonts w:ascii="Apercu Pro" w:hAnsi="Apercu Pro"/>
              </w:rPr>
              <w:t>NO registration changes or additions are allowed</w:t>
            </w:r>
          </w:p>
        </w:tc>
        <w:tc>
          <w:tcPr>
            <w:tcW w:w="5760" w:type="dxa"/>
            <w:shd w:val="clear" w:color="auto" w:fill="FF0000"/>
          </w:tcPr>
          <w:p w14:paraId="481068C3" w14:textId="77777777" w:rsidR="00935F73" w:rsidRPr="003521EC" w:rsidRDefault="00935F73">
            <w:pPr>
              <w:pBdr>
                <w:top w:val="nil"/>
                <w:left w:val="nil"/>
                <w:bottom w:val="nil"/>
                <w:right w:val="nil"/>
                <w:between w:val="nil"/>
              </w:pBdr>
              <w:rPr>
                <w:rFonts w:ascii="Apercu Pro" w:hAnsi="Apercu Pro"/>
              </w:rPr>
            </w:pPr>
          </w:p>
        </w:tc>
      </w:tr>
      <w:tr w:rsidR="00935F73" w:rsidRPr="003521EC" w14:paraId="3F67AD1C" w14:textId="77777777" w:rsidTr="007F046A">
        <w:tc>
          <w:tcPr>
            <w:tcW w:w="1728" w:type="dxa"/>
          </w:tcPr>
          <w:p w14:paraId="7F2D14C1" w14:textId="63317ED4" w:rsidR="00935F73" w:rsidRPr="003521EC" w:rsidRDefault="0003194E">
            <w:pPr>
              <w:pBdr>
                <w:top w:val="nil"/>
                <w:left w:val="nil"/>
                <w:bottom w:val="nil"/>
                <w:right w:val="nil"/>
                <w:between w:val="nil"/>
              </w:pBdr>
              <w:rPr>
                <w:rFonts w:ascii="Apercu Pro" w:hAnsi="Apercu Pro"/>
              </w:rPr>
            </w:pPr>
            <w:r w:rsidRPr="003521EC">
              <w:rPr>
                <w:rFonts w:ascii="Apercu Pro" w:hAnsi="Apercu Pro"/>
              </w:rPr>
              <w:t>January 31, 2024</w:t>
            </w:r>
          </w:p>
        </w:tc>
        <w:tc>
          <w:tcPr>
            <w:tcW w:w="3217" w:type="dxa"/>
          </w:tcPr>
          <w:p w14:paraId="2F6C28A6" w14:textId="77777777" w:rsidR="00935F73" w:rsidRPr="003521EC" w:rsidRDefault="00E475BF">
            <w:pPr>
              <w:pBdr>
                <w:top w:val="nil"/>
                <w:left w:val="nil"/>
                <w:bottom w:val="nil"/>
                <w:right w:val="nil"/>
                <w:between w:val="nil"/>
              </w:pBdr>
              <w:rPr>
                <w:rFonts w:ascii="Apercu Pro" w:hAnsi="Apercu Pro"/>
              </w:rPr>
            </w:pPr>
            <w:r w:rsidRPr="003521EC">
              <w:rPr>
                <w:rFonts w:ascii="Apercu Pro" w:hAnsi="Apercu Pro"/>
              </w:rPr>
              <w:t>Payment Received Deadline</w:t>
            </w:r>
          </w:p>
          <w:p w14:paraId="7F8228BF" w14:textId="3E957827" w:rsidR="0003194E" w:rsidRPr="003521EC" w:rsidRDefault="0003194E">
            <w:pPr>
              <w:pBdr>
                <w:top w:val="nil"/>
                <w:left w:val="nil"/>
                <w:bottom w:val="nil"/>
                <w:right w:val="nil"/>
                <w:between w:val="nil"/>
              </w:pBdr>
              <w:rPr>
                <w:rFonts w:ascii="Apercu Pro" w:hAnsi="Apercu Pro"/>
              </w:rPr>
            </w:pPr>
            <w:r w:rsidRPr="003521EC">
              <w:rPr>
                <w:rFonts w:ascii="Apercu Pro" w:hAnsi="Apercu Pro"/>
              </w:rPr>
              <w:t>Check payment only</w:t>
            </w:r>
          </w:p>
        </w:tc>
        <w:tc>
          <w:tcPr>
            <w:tcW w:w="5760" w:type="dxa"/>
            <w:shd w:val="clear" w:color="auto" w:fill="auto"/>
          </w:tcPr>
          <w:p w14:paraId="151E1DBE" w14:textId="18C21BA2" w:rsidR="00935F73" w:rsidRPr="003521EC" w:rsidRDefault="00935F73">
            <w:pPr>
              <w:pBdr>
                <w:top w:val="nil"/>
                <w:left w:val="nil"/>
                <w:bottom w:val="nil"/>
                <w:right w:val="nil"/>
                <w:between w:val="nil"/>
              </w:pBdr>
              <w:rPr>
                <w:rFonts w:ascii="Apercu Pro" w:hAnsi="Apercu Pro"/>
              </w:rPr>
            </w:pPr>
          </w:p>
        </w:tc>
      </w:tr>
      <w:tr w:rsidR="00F93C93" w:rsidRPr="003521EC" w14:paraId="77CA1A4B" w14:textId="77777777" w:rsidTr="007F046A">
        <w:tc>
          <w:tcPr>
            <w:tcW w:w="1728" w:type="dxa"/>
          </w:tcPr>
          <w:p w14:paraId="1775C8B0" w14:textId="68E49C8D" w:rsidR="00F93C93" w:rsidRPr="003521EC" w:rsidRDefault="0003194E">
            <w:pPr>
              <w:pBdr>
                <w:top w:val="nil"/>
                <w:left w:val="nil"/>
                <w:bottom w:val="nil"/>
                <w:right w:val="nil"/>
                <w:between w:val="nil"/>
              </w:pBdr>
              <w:rPr>
                <w:rFonts w:ascii="Apercu Pro" w:hAnsi="Apercu Pro"/>
              </w:rPr>
            </w:pPr>
            <w:r w:rsidRPr="003521EC">
              <w:rPr>
                <w:rFonts w:ascii="Apercu Pro" w:hAnsi="Apercu Pro"/>
              </w:rPr>
              <w:t>January 19, 2024</w:t>
            </w:r>
          </w:p>
        </w:tc>
        <w:tc>
          <w:tcPr>
            <w:tcW w:w="3217" w:type="dxa"/>
          </w:tcPr>
          <w:p w14:paraId="1CA0C84E" w14:textId="0C09E6D8" w:rsidR="00F93C93" w:rsidRPr="003521EC" w:rsidRDefault="00F93C93">
            <w:pPr>
              <w:pBdr>
                <w:top w:val="nil"/>
                <w:left w:val="nil"/>
                <w:bottom w:val="nil"/>
                <w:right w:val="nil"/>
                <w:between w:val="nil"/>
              </w:pBdr>
              <w:rPr>
                <w:rFonts w:ascii="Apercu Pro" w:hAnsi="Apercu Pro"/>
              </w:rPr>
            </w:pPr>
            <w:r w:rsidRPr="003521EC">
              <w:rPr>
                <w:rFonts w:ascii="Apercu Pro" w:hAnsi="Apercu Pro"/>
              </w:rPr>
              <w:t>Pre-Judge Submissions</w:t>
            </w:r>
          </w:p>
        </w:tc>
        <w:tc>
          <w:tcPr>
            <w:tcW w:w="5760" w:type="dxa"/>
            <w:shd w:val="clear" w:color="auto" w:fill="auto"/>
          </w:tcPr>
          <w:p w14:paraId="5F310CEF" w14:textId="799DEA3B" w:rsidR="00F93C93" w:rsidRPr="003521EC" w:rsidRDefault="00F93C93">
            <w:pPr>
              <w:pBdr>
                <w:top w:val="nil"/>
                <w:left w:val="nil"/>
                <w:bottom w:val="nil"/>
                <w:right w:val="nil"/>
                <w:between w:val="nil"/>
              </w:pBdr>
              <w:rPr>
                <w:rFonts w:ascii="Apercu Pro" w:hAnsi="Apercu Pro"/>
              </w:rPr>
            </w:pPr>
            <w:r w:rsidRPr="003521EC">
              <w:rPr>
                <w:rFonts w:ascii="Apercu Pro" w:hAnsi="Apercu Pro"/>
              </w:rPr>
              <w:t xml:space="preserve">Events: Business Ethics, Business Financial Plan, Business Plan, </w:t>
            </w:r>
            <w:r w:rsidR="00DE694E" w:rsidRPr="003521EC">
              <w:rPr>
                <w:rFonts w:ascii="Apercu Pro" w:hAnsi="Apercu Pro"/>
              </w:rPr>
              <w:t xml:space="preserve">Digital Animation, </w:t>
            </w:r>
            <w:r w:rsidRPr="003521EC">
              <w:rPr>
                <w:rFonts w:ascii="Apercu Pro" w:hAnsi="Apercu Pro"/>
              </w:rPr>
              <w:t xml:space="preserve">Digital Video Production, </w:t>
            </w:r>
            <w:r w:rsidR="00DE694E" w:rsidRPr="003521EC">
              <w:rPr>
                <w:rFonts w:ascii="Apercu Pro" w:hAnsi="Apercu Pro"/>
              </w:rPr>
              <w:t xml:space="preserve">Future Business Educator, </w:t>
            </w:r>
            <w:r w:rsidRPr="003521EC">
              <w:rPr>
                <w:rFonts w:ascii="Apercu Pro" w:hAnsi="Apercu Pro"/>
              </w:rPr>
              <w:t xml:space="preserve">Future Business Leader, Job Interview </w:t>
            </w:r>
          </w:p>
        </w:tc>
      </w:tr>
      <w:tr w:rsidR="00F93C93" w:rsidRPr="003521EC" w14:paraId="6B029042" w14:textId="77777777" w:rsidTr="007F046A">
        <w:tc>
          <w:tcPr>
            <w:tcW w:w="1728" w:type="dxa"/>
          </w:tcPr>
          <w:p w14:paraId="5AC7A882" w14:textId="7DA413A2" w:rsidR="00F93C93" w:rsidRPr="003521EC" w:rsidRDefault="0003194E">
            <w:pPr>
              <w:pBdr>
                <w:top w:val="nil"/>
                <w:left w:val="nil"/>
                <w:bottom w:val="nil"/>
                <w:right w:val="nil"/>
                <w:between w:val="nil"/>
              </w:pBdr>
              <w:rPr>
                <w:rFonts w:ascii="Apercu Pro" w:hAnsi="Apercu Pro"/>
              </w:rPr>
            </w:pPr>
            <w:r w:rsidRPr="003521EC">
              <w:rPr>
                <w:rFonts w:ascii="Apercu Pro" w:hAnsi="Apercu Pro"/>
              </w:rPr>
              <w:t>January 19, 2024</w:t>
            </w:r>
          </w:p>
        </w:tc>
        <w:tc>
          <w:tcPr>
            <w:tcW w:w="3217" w:type="dxa"/>
          </w:tcPr>
          <w:p w14:paraId="38986802" w14:textId="26B3C65F" w:rsidR="00F93C93" w:rsidRPr="003521EC" w:rsidRDefault="00F93C93">
            <w:pPr>
              <w:pBdr>
                <w:top w:val="nil"/>
                <w:left w:val="nil"/>
                <w:bottom w:val="nil"/>
                <w:right w:val="nil"/>
                <w:between w:val="nil"/>
              </w:pBdr>
              <w:rPr>
                <w:rFonts w:ascii="Apercu Pro" w:hAnsi="Apercu Pro"/>
              </w:rPr>
            </w:pPr>
            <w:r w:rsidRPr="003521EC">
              <w:rPr>
                <w:rFonts w:ascii="Apercu Pro" w:hAnsi="Apercu Pro"/>
              </w:rPr>
              <w:t>Production Submissions</w:t>
            </w:r>
          </w:p>
        </w:tc>
        <w:tc>
          <w:tcPr>
            <w:tcW w:w="5760" w:type="dxa"/>
            <w:shd w:val="clear" w:color="auto" w:fill="auto"/>
          </w:tcPr>
          <w:p w14:paraId="49DAD3F7" w14:textId="6E8BA68A" w:rsidR="00F93C93" w:rsidRPr="003521EC" w:rsidRDefault="00F93C93">
            <w:pPr>
              <w:pBdr>
                <w:top w:val="nil"/>
                <w:left w:val="nil"/>
                <w:bottom w:val="nil"/>
                <w:right w:val="nil"/>
                <w:between w:val="nil"/>
              </w:pBdr>
              <w:rPr>
                <w:rFonts w:ascii="Apercu Pro" w:hAnsi="Apercu Pro"/>
              </w:rPr>
            </w:pPr>
            <w:r w:rsidRPr="003521EC">
              <w:rPr>
                <w:rFonts w:ascii="Apercu Pro" w:hAnsi="Apercu Pro"/>
              </w:rPr>
              <w:t>Events: Computer Applications, Database Design &amp; Applications, Spreadsheet Applications, Word Processing</w:t>
            </w:r>
          </w:p>
        </w:tc>
      </w:tr>
      <w:tr w:rsidR="00935F73" w:rsidRPr="003521EC" w14:paraId="5B103E61" w14:textId="77777777" w:rsidTr="007F046A">
        <w:tc>
          <w:tcPr>
            <w:tcW w:w="1728" w:type="dxa"/>
          </w:tcPr>
          <w:p w14:paraId="73DC7F00" w14:textId="4E121034" w:rsidR="00935F73" w:rsidRPr="003521EC" w:rsidRDefault="0003194E">
            <w:pPr>
              <w:pBdr>
                <w:top w:val="nil"/>
                <w:left w:val="nil"/>
                <w:bottom w:val="nil"/>
                <w:right w:val="nil"/>
                <w:between w:val="nil"/>
              </w:pBdr>
              <w:rPr>
                <w:rFonts w:ascii="Apercu Pro" w:hAnsi="Apercu Pro"/>
              </w:rPr>
            </w:pPr>
            <w:r w:rsidRPr="003521EC">
              <w:rPr>
                <w:rFonts w:ascii="Apercu Pro" w:hAnsi="Apercu Pro"/>
              </w:rPr>
              <w:t>January 8-24, 2024</w:t>
            </w:r>
          </w:p>
        </w:tc>
        <w:tc>
          <w:tcPr>
            <w:tcW w:w="3217" w:type="dxa"/>
          </w:tcPr>
          <w:p w14:paraId="6D012B84" w14:textId="77777777" w:rsidR="00935F73" w:rsidRPr="003521EC" w:rsidRDefault="00E475BF">
            <w:pPr>
              <w:pBdr>
                <w:top w:val="nil"/>
                <w:left w:val="nil"/>
                <w:bottom w:val="nil"/>
                <w:right w:val="nil"/>
                <w:between w:val="nil"/>
              </w:pBdr>
              <w:rPr>
                <w:rFonts w:ascii="Apercu Pro" w:hAnsi="Apercu Pro"/>
              </w:rPr>
            </w:pPr>
            <w:r w:rsidRPr="003521EC">
              <w:rPr>
                <w:rFonts w:ascii="Apercu Pro" w:hAnsi="Apercu Pro"/>
              </w:rPr>
              <w:t>Online Testing Window</w:t>
            </w:r>
          </w:p>
        </w:tc>
        <w:tc>
          <w:tcPr>
            <w:tcW w:w="5760" w:type="dxa"/>
            <w:shd w:val="clear" w:color="auto" w:fill="auto"/>
          </w:tcPr>
          <w:p w14:paraId="60EF655B" w14:textId="77777777" w:rsidR="00935F73" w:rsidRPr="003521EC" w:rsidRDefault="00E475BF">
            <w:pPr>
              <w:pBdr>
                <w:top w:val="nil"/>
                <w:left w:val="nil"/>
                <w:bottom w:val="nil"/>
                <w:right w:val="nil"/>
                <w:between w:val="nil"/>
              </w:pBdr>
              <w:rPr>
                <w:rFonts w:ascii="Apercu Pro" w:hAnsi="Apercu Pro"/>
              </w:rPr>
            </w:pPr>
            <w:r w:rsidRPr="003521EC">
              <w:rPr>
                <w:rFonts w:ascii="Apercu Pro" w:hAnsi="Apercu Pro"/>
              </w:rPr>
              <w:t>Tests available from 7 am to 7 pm</w:t>
            </w:r>
          </w:p>
        </w:tc>
      </w:tr>
      <w:tr w:rsidR="007C28EA" w:rsidRPr="003521EC" w14:paraId="78D260A4" w14:textId="77777777" w:rsidTr="007F046A">
        <w:tc>
          <w:tcPr>
            <w:tcW w:w="1728" w:type="dxa"/>
          </w:tcPr>
          <w:p w14:paraId="40DED127" w14:textId="7FDF5053" w:rsidR="007C28EA" w:rsidRPr="003521EC" w:rsidRDefault="0003194E">
            <w:pPr>
              <w:pBdr>
                <w:top w:val="nil"/>
                <w:left w:val="nil"/>
                <w:bottom w:val="nil"/>
                <w:right w:val="nil"/>
                <w:between w:val="nil"/>
              </w:pBdr>
              <w:rPr>
                <w:rFonts w:ascii="Apercu Pro" w:hAnsi="Apercu Pro"/>
              </w:rPr>
            </w:pPr>
            <w:r w:rsidRPr="003521EC">
              <w:rPr>
                <w:rFonts w:ascii="Apercu Pro" w:hAnsi="Apercu Pro"/>
              </w:rPr>
              <w:t>January 24, 2024</w:t>
            </w:r>
          </w:p>
        </w:tc>
        <w:tc>
          <w:tcPr>
            <w:tcW w:w="3217" w:type="dxa"/>
          </w:tcPr>
          <w:p w14:paraId="3F0A9498" w14:textId="15AA8340" w:rsidR="007C28EA" w:rsidRPr="003521EC" w:rsidRDefault="007C28EA">
            <w:pPr>
              <w:pBdr>
                <w:top w:val="nil"/>
                <w:left w:val="nil"/>
                <w:bottom w:val="nil"/>
                <w:right w:val="nil"/>
                <w:between w:val="nil"/>
              </w:pBdr>
              <w:rPr>
                <w:rFonts w:ascii="Apercu Pro" w:hAnsi="Apercu Pro"/>
              </w:rPr>
            </w:pPr>
            <w:r w:rsidRPr="003521EC">
              <w:rPr>
                <w:rFonts w:ascii="Apercu Pro" w:hAnsi="Apercu Pro"/>
              </w:rPr>
              <w:t>Business Achievement Awards Completion Deadline for District Recognition</w:t>
            </w:r>
          </w:p>
        </w:tc>
        <w:tc>
          <w:tcPr>
            <w:tcW w:w="5760" w:type="dxa"/>
            <w:shd w:val="clear" w:color="auto" w:fill="auto"/>
          </w:tcPr>
          <w:p w14:paraId="13F35361" w14:textId="52249FC6" w:rsidR="007C28EA" w:rsidRPr="003521EC" w:rsidRDefault="00394875">
            <w:pPr>
              <w:pBdr>
                <w:top w:val="nil"/>
                <w:left w:val="nil"/>
                <w:bottom w:val="nil"/>
                <w:right w:val="nil"/>
                <w:between w:val="nil"/>
              </w:pBdr>
              <w:rPr>
                <w:rFonts w:ascii="Apercu Pro" w:hAnsi="Apercu Pro"/>
              </w:rPr>
            </w:pPr>
            <w:hyperlink r:id="rId13" w:history="1">
              <w:r w:rsidR="007C28EA" w:rsidRPr="003521EC">
                <w:rPr>
                  <w:rStyle w:val="Hyperlink"/>
                  <w:rFonts w:ascii="Apercu Pro" w:hAnsi="Apercu Pro"/>
                </w:rPr>
                <w:t>https://www.fbla-pbl.org/divisions/fbla/fbla-education/</w:t>
              </w:r>
            </w:hyperlink>
            <w:r w:rsidR="007C28EA" w:rsidRPr="003521EC">
              <w:rPr>
                <w:rFonts w:ascii="Apercu Pro" w:hAnsi="Apercu Pro"/>
              </w:rPr>
              <w:t xml:space="preserve"> </w:t>
            </w:r>
          </w:p>
        </w:tc>
      </w:tr>
      <w:tr w:rsidR="00935F73" w:rsidRPr="003521EC" w14:paraId="1AEC461A" w14:textId="77777777" w:rsidTr="007F046A">
        <w:tc>
          <w:tcPr>
            <w:tcW w:w="1728" w:type="dxa"/>
          </w:tcPr>
          <w:p w14:paraId="193605C7" w14:textId="62419015" w:rsidR="00935F73" w:rsidRPr="003521EC" w:rsidRDefault="0003194E">
            <w:pPr>
              <w:pBdr>
                <w:top w:val="nil"/>
                <w:left w:val="nil"/>
                <w:bottom w:val="nil"/>
                <w:right w:val="nil"/>
                <w:between w:val="nil"/>
              </w:pBdr>
              <w:rPr>
                <w:rFonts w:ascii="Apercu Pro" w:hAnsi="Apercu Pro"/>
              </w:rPr>
            </w:pPr>
            <w:r w:rsidRPr="003521EC">
              <w:rPr>
                <w:rFonts w:ascii="Apercu Pro" w:hAnsi="Apercu Pro"/>
              </w:rPr>
              <w:t>January 31, 2024</w:t>
            </w:r>
          </w:p>
        </w:tc>
        <w:tc>
          <w:tcPr>
            <w:tcW w:w="3217" w:type="dxa"/>
          </w:tcPr>
          <w:p w14:paraId="48886468" w14:textId="5A8EB657" w:rsidR="00935F73" w:rsidRPr="003521EC" w:rsidRDefault="00E475BF">
            <w:pPr>
              <w:pBdr>
                <w:top w:val="nil"/>
                <w:left w:val="nil"/>
                <w:bottom w:val="nil"/>
                <w:right w:val="nil"/>
                <w:between w:val="nil"/>
              </w:pBdr>
              <w:rPr>
                <w:rFonts w:ascii="Apercu Pro" w:hAnsi="Apercu Pro"/>
              </w:rPr>
            </w:pPr>
            <w:r w:rsidRPr="003521EC">
              <w:rPr>
                <w:rFonts w:ascii="Apercu Pro" w:hAnsi="Apercu Pro"/>
              </w:rPr>
              <w:t xml:space="preserve">District Leadership </w:t>
            </w:r>
            <w:r w:rsidR="000521AF" w:rsidRPr="003521EC">
              <w:rPr>
                <w:rFonts w:ascii="Apercu Pro" w:hAnsi="Apercu Pro"/>
              </w:rPr>
              <w:t>Conference</w:t>
            </w:r>
          </w:p>
        </w:tc>
        <w:tc>
          <w:tcPr>
            <w:tcW w:w="5760" w:type="dxa"/>
            <w:shd w:val="clear" w:color="auto" w:fill="auto"/>
          </w:tcPr>
          <w:p w14:paraId="1C0585D7" w14:textId="58B824A7" w:rsidR="00935F73" w:rsidRPr="003521EC" w:rsidRDefault="00E475BF">
            <w:pPr>
              <w:pBdr>
                <w:top w:val="nil"/>
                <w:left w:val="nil"/>
                <w:bottom w:val="nil"/>
                <w:right w:val="nil"/>
                <w:between w:val="nil"/>
              </w:pBdr>
              <w:rPr>
                <w:rFonts w:ascii="Apercu Pro" w:hAnsi="Apercu Pro"/>
              </w:rPr>
            </w:pPr>
            <w:r w:rsidRPr="003521EC">
              <w:rPr>
                <w:rFonts w:ascii="Apercu Pro" w:hAnsi="Apercu Pro"/>
              </w:rPr>
              <w:t xml:space="preserve"> </w:t>
            </w:r>
          </w:p>
        </w:tc>
      </w:tr>
    </w:tbl>
    <w:p w14:paraId="754A0160" w14:textId="77777777" w:rsidR="00935F73" w:rsidRPr="003521EC" w:rsidRDefault="00935F73">
      <w:pPr>
        <w:rPr>
          <w:rFonts w:ascii="Apercu Pro" w:hAnsi="Apercu Pro"/>
        </w:rPr>
      </w:pPr>
      <w:bookmarkStart w:id="7" w:name="_tyjcwt" w:colFirst="0" w:colLast="0"/>
      <w:bookmarkEnd w:id="7"/>
    </w:p>
    <w:p w14:paraId="3323A6FA" w14:textId="77777777" w:rsidR="00935F73" w:rsidRPr="003521EC" w:rsidRDefault="00E475BF">
      <w:pPr>
        <w:jc w:val="center"/>
        <w:rPr>
          <w:rFonts w:ascii="Apercu Pro" w:hAnsi="Apercu Pro"/>
          <w:color w:val="027396"/>
          <w:sz w:val="32"/>
          <w:szCs w:val="32"/>
        </w:rPr>
      </w:pPr>
      <w:r w:rsidRPr="003521EC">
        <w:rPr>
          <w:rFonts w:ascii="Apercu Pro" w:hAnsi="Apercu Pro"/>
        </w:rPr>
        <w:br w:type="page"/>
      </w:r>
    </w:p>
    <w:p w14:paraId="79C99C42" w14:textId="77777777" w:rsidR="00935F73" w:rsidRPr="003521EC" w:rsidRDefault="00E475BF">
      <w:pPr>
        <w:pStyle w:val="Heading1"/>
        <w:rPr>
          <w:rFonts w:ascii="Apercu Pro" w:hAnsi="Apercu Pro"/>
          <w:color w:val="0A2E7F"/>
        </w:rPr>
      </w:pPr>
      <w:bookmarkStart w:id="8" w:name="_Toc110001778"/>
      <w:r w:rsidRPr="003521EC">
        <w:rPr>
          <w:rFonts w:ascii="Apercu Pro" w:hAnsi="Apercu Pro"/>
          <w:color w:val="0A2E7F"/>
        </w:rPr>
        <w:lastRenderedPageBreak/>
        <w:t>General Information</w:t>
      </w:r>
      <w:bookmarkEnd w:id="8"/>
    </w:p>
    <w:p w14:paraId="467C8F34" w14:textId="50E447B4" w:rsidR="00935F73" w:rsidRPr="003521EC" w:rsidRDefault="00E475BF">
      <w:pPr>
        <w:pBdr>
          <w:top w:val="nil"/>
          <w:left w:val="nil"/>
          <w:bottom w:val="nil"/>
          <w:right w:val="nil"/>
          <w:between w:val="nil"/>
        </w:pBdr>
        <w:spacing w:after="0" w:line="240" w:lineRule="auto"/>
        <w:rPr>
          <w:rFonts w:ascii="Apercu Pro" w:hAnsi="Apercu Pro"/>
          <w:color w:val="000000"/>
        </w:rPr>
      </w:pPr>
      <w:r w:rsidRPr="003521EC">
        <w:rPr>
          <w:rFonts w:ascii="Apercu Pro" w:hAnsi="Apercu Pro"/>
          <w:b/>
          <w:color w:val="000000"/>
        </w:rPr>
        <w:t>Date:</w:t>
      </w:r>
      <w:r w:rsidRPr="003521EC">
        <w:rPr>
          <w:rFonts w:ascii="Apercu Pro" w:hAnsi="Apercu Pro"/>
        </w:rPr>
        <w:t xml:space="preserve"> </w:t>
      </w:r>
      <w:r w:rsidR="0003194E" w:rsidRPr="003521EC">
        <w:rPr>
          <w:rFonts w:ascii="Apercu Pro" w:hAnsi="Apercu Pro"/>
          <w:color w:val="000000"/>
        </w:rPr>
        <w:t>January 31, 2024</w:t>
      </w:r>
    </w:p>
    <w:p w14:paraId="338EA837" w14:textId="2F0B617E" w:rsidR="00935F73" w:rsidRPr="003521EC" w:rsidRDefault="00E475BF">
      <w:pPr>
        <w:pBdr>
          <w:top w:val="nil"/>
          <w:left w:val="nil"/>
          <w:bottom w:val="nil"/>
          <w:right w:val="nil"/>
          <w:between w:val="nil"/>
        </w:pBdr>
        <w:spacing w:after="0" w:line="240" w:lineRule="auto"/>
        <w:rPr>
          <w:rFonts w:ascii="Apercu Pro" w:hAnsi="Apercu Pro"/>
          <w:color w:val="000000"/>
        </w:rPr>
      </w:pPr>
      <w:r w:rsidRPr="003521EC">
        <w:rPr>
          <w:rFonts w:ascii="Apercu Pro" w:hAnsi="Apercu Pro"/>
          <w:b/>
          <w:color w:val="000000"/>
        </w:rPr>
        <w:t>Location:</w:t>
      </w:r>
      <w:r w:rsidRPr="003521EC">
        <w:rPr>
          <w:rFonts w:ascii="Apercu Pro" w:hAnsi="Apercu Pro"/>
          <w:color w:val="000000"/>
        </w:rPr>
        <w:t xml:space="preserve"> </w:t>
      </w:r>
      <w:r w:rsidR="0003194E" w:rsidRPr="003521EC">
        <w:rPr>
          <w:rFonts w:ascii="Apercu Pro" w:hAnsi="Apercu Pro"/>
          <w:color w:val="000000"/>
        </w:rPr>
        <w:t>University of Northern Colorado</w:t>
      </w:r>
    </w:p>
    <w:p w14:paraId="02D81628" w14:textId="1801C64F" w:rsidR="00935F73" w:rsidRPr="003521EC" w:rsidRDefault="00E475BF">
      <w:pPr>
        <w:pBdr>
          <w:top w:val="nil"/>
          <w:left w:val="nil"/>
          <w:bottom w:val="nil"/>
          <w:right w:val="nil"/>
          <w:between w:val="nil"/>
        </w:pBdr>
        <w:spacing w:after="0" w:line="240" w:lineRule="auto"/>
        <w:rPr>
          <w:rFonts w:ascii="Apercu Pro" w:hAnsi="Apercu Pro"/>
          <w:color w:val="000000"/>
        </w:rPr>
      </w:pPr>
      <w:r w:rsidRPr="003521EC">
        <w:rPr>
          <w:rFonts w:ascii="Apercu Pro" w:hAnsi="Apercu Pro"/>
          <w:b/>
          <w:color w:val="000000"/>
        </w:rPr>
        <w:t xml:space="preserve">Cost: </w:t>
      </w:r>
      <w:r w:rsidRPr="003521EC">
        <w:rPr>
          <w:rFonts w:ascii="Apercu Pro" w:hAnsi="Apercu Pro"/>
        </w:rPr>
        <w:t>$</w:t>
      </w:r>
      <w:r w:rsidR="0003194E" w:rsidRPr="003521EC">
        <w:rPr>
          <w:rFonts w:ascii="Apercu Pro" w:hAnsi="Apercu Pro"/>
        </w:rPr>
        <w:t>25</w:t>
      </w:r>
    </w:p>
    <w:p w14:paraId="36D6BDA5" w14:textId="77777777" w:rsidR="00935F73" w:rsidRPr="003521EC" w:rsidRDefault="00935F73">
      <w:pPr>
        <w:pBdr>
          <w:top w:val="nil"/>
          <w:left w:val="nil"/>
          <w:bottom w:val="nil"/>
          <w:right w:val="nil"/>
          <w:between w:val="nil"/>
        </w:pBdr>
        <w:spacing w:after="0" w:line="240" w:lineRule="auto"/>
        <w:rPr>
          <w:rFonts w:ascii="Apercu Pro" w:hAnsi="Apercu Pro"/>
          <w:color w:val="000000"/>
        </w:rPr>
      </w:pPr>
    </w:p>
    <w:tbl>
      <w:tblPr>
        <w:tblStyle w:val="a0"/>
        <w:tblW w:w="10795"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ayout w:type="fixed"/>
        <w:tblLook w:val="04A0" w:firstRow="1" w:lastRow="0" w:firstColumn="1" w:lastColumn="0" w:noHBand="0" w:noVBand="1"/>
      </w:tblPr>
      <w:tblGrid>
        <w:gridCol w:w="3325"/>
        <w:gridCol w:w="1890"/>
        <w:gridCol w:w="3060"/>
        <w:gridCol w:w="2520"/>
      </w:tblGrid>
      <w:tr w:rsidR="00935F73" w:rsidRPr="003521EC" w14:paraId="5BF21E14" w14:textId="77777777" w:rsidTr="008F164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25" w:type="dxa"/>
          </w:tcPr>
          <w:p w14:paraId="673636DD" w14:textId="77777777" w:rsidR="00935F73" w:rsidRPr="003521EC" w:rsidRDefault="00E475BF" w:rsidP="008F164E">
            <w:pPr>
              <w:pBdr>
                <w:top w:val="nil"/>
                <w:left w:val="nil"/>
                <w:bottom w:val="nil"/>
                <w:right w:val="nil"/>
                <w:between w:val="nil"/>
              </w:pBdr>
              <w:rPr>
                <w:rFonts w:ascii="Apercu Pro" w:hAnsi="Apercu Pro"/>
                <w:color w:val="FF0000"/>
              </w:rPr>
            </w:pPr>
            <w:r w:rsidRPr="003521EC">
              <w:rPr>
                <w:rFonts w:ascii="Apercu Pro" w:hAnsi="Apercu Pro"/>
                <w:b w:val="0"/>
                <w:color w:val="FF0000"/>
              </w:rPr>
              <w:t>Registration</w:t>
            </w:r>
          </w:p>
        </w:tc>
        <w:tc>
          <w:tcPr>
            <w:tcW w:w="1890" w:type="dxa"/>
          </w:tcPr>
          <w:p w14:paraId="25E3978D" w14:textId="77777777" w:rsidR="00935F73" w:rsidRPr="003521EC" w:rsidRDefault="00E475BF">
            <w:pPr>
              <w:pBdr>
                <w:top w:val="nil"/>
                <w:left w:val="nil"/>
                <w:bottom w:val="nil"/>
                <w:right w:val="nil"/>
                <w:between w:val="nil"/>
              </w:pBdr>
              <w:jc w:val="center"/>
              <w:cnfStyle w:val="100000000000" w:firstRow="1" w:lastRow="0" w:firstColumn="0" w:lastColumn="0" w:oddVBand="0" w:evenVBand="0" w:oddHBand="0" w:evenHBand="0" w:firstRowFirstColumn="0" w:firstRowLastColumn="0" w:lastRowFirstColumn="0" w:lastRowLastColumn="0"/>
              <w:rPr>
                <w:rFonts w:ascii="Apercu Pro" w:hAnsi="Apercu Pro"/>
                <w:color w:val="FF0000"/>
              </w:rPr>
            </w:pPr>
            <w:r w:rsidRPr="003521EC">
              <w:rPr>
                <w:rFonts w:ascii="Apercu Pro" w:hAnsi="Apercu Pro"/>
                <w:b w:val="0"/>
                <w:color w:val="FF0000"/>
              </w:rPr>
              <w:t>Cost</w:t>
            </w:r>
          </w:p>
        </w:tc>
        <w:tc>
          <w:tcPr>
            <w:tcW w:w="3060" w:type="dxa"/>
          </w:tcPr>
          <w:p w14:paraId="2739B8D7" w14:textId="77777777" w:rsidR="00935F73" w:rsidRPr="003521EC" w:rsidRDefault="00E475BF">
            <w:pPr>
              <w:pBdr>
                <w:top w:val="nil"/>
                <w:left w:val="nil"/>
                <w:bottom w:val="nil"/>
                <w:right w:val="nil"/>
                <w:between w:val="nil"/>
              </w:pBdr>
              <w:jc w:val="center"/>
              <w:cnfStyle w:val="100000000000" w:firstRow="1" w:lastRow="0" w:firstColumn="0" w:lastColumn="0" w:oddVBand="0" w:evenVBand="0" w:oddHBand="0" w:evenHBand="0" w:firstRowFirstColumn="0" w:firstRowLastColumn="0" w:lastRowFirstColumn="0" w:lastRowLastColumn="0"/>
              <w:rPr>
                <w:rFonts w:ascii="Apercu Pro" w:hAnsi="Apercu Pro"/>
                <w:color w:val="FF0000"/>
              </w:rPr>
            </w:pPr>
            <w:r w:rsidRPr="003521EC">
              <w:rPr>
                <w:rFonts w:ascii="Apercu Pro" w:hAnsi="Apercu Pro"/>
                <w:b w:val="0"/>
                <w:color w:val="FF0000"/>
              </w:rPr>
              <w:t>Cost</w:t>
            </w:r>
          </w:p>
        </w:tc>
        <w:tc>
          <w:tcPr>
            <w:tcW w:w="2520" w:type="dxa"/>
          </w:tcPr>
          <w:p w14:paraId="6C74E7EB" w14:textId="77777777" w:rsidR="00935F73" w:rsidRPr="003521EC" w:rsidRDefault="00E475BF">
            <w:pPr>
              <w:pBdr>
                <w:top w:val="nil"/>
                <w:left w:val="nil"/>
                <w:bottom w:val="nil"/>
                <w:right w:val="nil"/>
                <w:between w:val="nil"/>
              </w:pBdr>
              <w:jc w:val="center"/>
              <w:cnfStyle w:val="100000000000" w:firstRow="1" w:lastRow="0" w:firstColumn="0" w:lastColumn="0" w:oddVBand="0" w:evenVBand="0" w:oddHBand="0" w:evenHBand="0" w:firstRowFirstColumn="0" w:firstRowLastColumn="0" w:lastRowFirstColumn="0" w:lastRowLastColumn="0"/>
              <w:rPr>
                <w:rFonts w:ascii="Apercu Pro" w:hAnsi="Apercu Pro"/>
                <w:color w:val="FF0000"/>
              </w:rPr>
            </w:pPr>
            <w:r w:rsidRPr="003521EC">
              <w:rPr>
                <w:rFonts w:ascii="Apercu Pro" w:hAnsi="Apercu Pro"/>
                <w:b w:val="0"/>
                <w:color w:val="FF0000"/>
              </w:rPr>
              <w:t>Cost</w:t>
            </w:r>
          </w:p>
        </w:tc>
      </w:tr>
      <w:tr w:rsidR="00935F73" w:rsidRPr="003521EC" w14:paraId="0C09E7DD" w14:textId="77777777" w:rsidTr="008F16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25" w:type="dxa"/>
          </w:tcPr>
          <w:p w14:paraId="7278BAE8" w14:textId="77777777" w:rsidR="00935F73" w:rsidRPr="003521EC" w:rsidRDefault="00E475BF">
            <w:pPr>
              <w:pBdr>
                <w:top w:val="nil"/>
                <w:left w:val="nil"/>
                <w:bottom w:val="nil"/>
                <w:right w:val="nil"/>
                <w:between w:val="nil"/>
              </w:pBdr>
              <w:rPr>
                <w:rFonts w:ascii="Apercu Pro" w:hAnsi="Apercu Pro"/>
                <w:color w:val="FF0000"/>
              </w:rPr>
            </w:pPr>
            <w:r w:rsidRPr="003521EC">
              <w:rPr>
                <w:rFonts w:ascii="Apercu Pro" w:hAnsi="Apercu Pro"/>
                <w:b w:val="0"/>
                <w:color w:val="FF0000"/>
              </w:rPr>
              <w:t xml:space="preserve">Deadline (Received) </w:t>
            </w:r>
          </w:p>
        </w:tc>
        <w:tc>
          <w:tcPr>
            <w:tcW w:w="1890" w:type="dxa"/>
          </w:tcPr>
          <w:p w14:paraId="1CA747BA" w14:textId="77777777" w:rsidR="00935F73" w:rsidRPr="003521EC" w:rsidRDefault="00E475BF">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rFonts w:ascii="Apercu Pro" w:hAnsi="Apercu Pro"/>
                <w:b/>
                <w:color w:val="FF0000"/>
              </w:rPr>
            </w:pPr>
            <w:r w:rsidRPr="003521EC">
              <w:rPr>
                <w:rFonts w:ascii="Apercu Pro" w:hAnsi="Apercu Pro"/>
                <w:color w:val="FF0000"/>
              </w:rPr>
              <w:t>December 15</w:t>
            </w:r>
          </w:p>
        </w:tc>
        <w:tc>
          <w:tcPr>
            <w:tcW w:w="3060" w:type="dxa"/>
          </w:tcPr>
          <w:p w14:paraId="58775E58" w14:textId="77777777" w:rsidR="00935F73" w:rsidRPr="003521EC" w:rsidRDefault="00E475BF">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rFonts w:ascii="Apercu Pro" w:hAnsi="Apercu Pro"/>
                <w:color w:val="FF0000"/>
              </w:rPr>
            </w:pPr>
            <w:r w:rsidRPr="003521EC">
              <w:rPr>
                <w:rFonts w:ascii="Apercu Pro" w:hAnsi="Apercu Pro"/>
                <w:color w:val="FF0000"/>
              </w:rPr>
              <w:t>December 16-20</w:t>
            </w:r>
          </w:p>
        </w:tc>
        <w:tc>
          <w:tcPr>
            <w:tcW w:w="2520" w:type="dxa"/>
          </w:tcPr>
          <w:p w14:paraId="766B4383" w14:textId="77777777" w:rsidR="00935F73" w:rsidRPr="003521EC" w:rsidRDefault="00E475BF">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rFonts w:ascii="Apercu Pro" w:hAnsi="Apercu Pro"/>
                <w:color w:val="FF0000"/>
              </w:rPr>
            </w:pPr>
            <w:r w:rsidRPr="003521EC">
              <w:rPr>
                <w:rFonts w:ascii="Apercu Pro" w:hAnsi="Apercu Pro"/>
                <w:color w:val="FF0000"/>
              </w:rPr>
              <w:t>After December 20</w:t>
            </w:r>
          </w:p>
        </w:tc>
      </w:tr>
      <w:tr w:rsidR="00935F73" w:rsidRPr="003521EC" w14:paraId="1882A3D0" w14:textId="77777777" w:rsidTr="008F164E">
        <w:tc>
          <w:tcPr>
            <w:cnfStyle w:val="001000000000" w:firstRow="0" w:lastRow="0" w:firstColumn="1" w:lastColumn="0" w:oddVBand="0" w:evenVBand="0" w:oddHBand="0" w:evenHBand="0" w:firstRowFirstColumn="0" w:firstRowLastColumn="0" w:lastRowFirstColumn="0" w:lastRowLastColumn="0"/>
            <w:tcW w:w="3325" w:type="dxa"/>
          </w:tcPr>
          <w:p w14:paraId="7310B2B8" w14:textId="15608009" w:rsidR="00935F73" w:rsidRPr="003521EC" w:rsidRDefault="00E475BF">
            <w:pPr>
              <w:pBdr>
                <w:top w:val="nil"/>
                <w:left w:val="nil"/>
                <w:bottom w:val="nil"/>
                <w:right w:val="nil"/>
                <w:between w:val="nil"/>
              </w:pBdr>
              <w:rPr>
                <w:rFonts w:ascii="Apercu Pro" w:hAnsi="Apercu Pro"/>
                <w:color w:val="FF0000"/>
              </w:rPr>
            </w:pPr>
            <w:r w:rsidRPr="003521EC">
              <w:rPr>
                <w:rFonts w:ascii="Apercu Pro" w:hAnsi="Apercu Pro"/>
                <w:b w:val="0"/>
                <w:color w:val="FF0000"/>
              </w:rPr>
              <w:t>Registration (includes online testing, competition materials, awards, conference materials)</w:t>
            </w:r>
          </w:p>
        </w:tc>
        <w:tc>
          <w:tcPr>
            <w:tcW w:w="1890" w:type="dxa"/>
          </w:tcPr>
          <w:p w14:paraId="62A527D7" w14:textId="4B4DEE04" w:rsidR="00935F73" w:rsidRPr="003521EC" w:rsidRDefault="00E475BF">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rFonts w:ascii="Apercu Pro" w:hAnsi="Apercu Pro"/>
                <w:color w:val="FF0000"/>
              </w:rPr>
            </w:pPr>
            <w:r w:rsidRPr="003521EC">
              <w:rPr>
                <w:rFonts w:ascii="Apercu Pro" w:hAnsi="Apercu Pro"/>
                <w:color w:val="FF0000"/>
              </w:rPr>
              <w:t>$</w:t>
            </w:r>
            <w:r w:rsidR="0003194E" w:rsidRPr="003521EC">
              <w:rPr>
                <w:rFonts w:ascii="Apercu Pro" w:hAnsi="Apercu Pro"/>
                <w:color w:val="FF0000"/>
              </w:rPr>
              <w:t>25</w:t>
            </w:r>
          </w:p>
        </w:tc>
        <w:tc>
          <w:tcPr>
            <w:tcW w:w="3060" w:type="dxa"/>
          </w:tcPr>
          <w:p w14:paraId="74F64BA1" w14:textId="77777777" w:rsidR="00935F73" w:rsidRPr="003521EC" w:rsidRDefault="00E475BF">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rFonts w:ascii="Apercu Pro" w:hAnsi="Apercu Pro"/>
                <w:color w:val="FF0000"/>
              </w:rPr>
            </w:pPr>
            <w:r w:rsidRPr="003521EC">
              <w:rPr>
                <w:rFonts w:ascii="Apercu Pro" w:hAnsi="Apercu Pro"/>
                <w:color w:val="FF0000"/>
              </w:rPr>
              <w:t>Changes: $10 per member</w:t>
            </w:r>
          </w:p>
          <w:p w14:paraId="27C0483D" w14:textId="77777777" w:rsidR="00935F73" w:rsidRPr="003521EC" w:rsidRDefault="00E475BF">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rFonts w:ascii="Apercu Pro" w:hAnsi="Apercu Pro"/>
                <w:color w:val="FF0000"/>
              </w:rPr>
            </w:pPr>
            <w:r w:rsidRPr="003521EC">
              <w:rPr>
                <w:rFonts w:ascii="Apercu Pro" w:hAnsi="Apercu Pro"/>
                <w:color w:val="FF0000"/>
              </w:rPr>
              <w:t>Additions: Registration Fee + $10 per member</w:t>
            </w:r>
          </w:p>
        </w:tc>
        <w:tc>
          <w:tcPr>
            <w:tcW w:w="2520" w:type="dxa"/>
          </w:tcPr>
          <w:p w14:paraId="16A0239B" w14:textId="77777777" w:rsidR="00935F73" w:rsidRPr="003521EC" w:rsidRDefault="00E475BF">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rFonts w:ascii="Apercu Pro" w:hAnsi="Apercu Pro"/>
                <w:color w:val="FF0000"/>
              </w:rPr>
            </w:pPr>
            <w:r w:rsidRPr="003521EC">
              <w:rPr>
                <w:rFonts w:ascii="Apercu Pro" w:hAnsi="Apercu Pro"/>
                <w:color w:val="FF0000"/>
              </w:rPr>
              <w:t xml:space="preserve"> Changes or additions not available</w:t>
            </w:r>
          </w:p>
        </w:tc>
      </w:tr>
      <w:tr w:rsidR="00935F73" w:rsidRPr="003521EC" w14:paraId="5BBEB974" w14:textId="77777777" w:rsidTr="008F16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25" w:type="dxa"/>
          </w:tcPr>
          <w:p w14:paraId="66D3265F" w14:textId="77777777" w:rsidR="00935F73" w:rsidRPr="003521EC" w:rsidRDefault="00E475BF">
            <w:pPr>
              <w:pBdr>
                <w:top w:val="nil"/>
                <w:left w:val="nil"/>
                <w:bottom w:val="nil"/>
                <w:right w:val="nil"/>
                <w:between w:val="nil"/>
              </w:pBdr>
              <w:rPr>
                <w:rFonts w:ascii="Apercu Pro" w:hAnsi="Apercu Pro"/>
                <w:color w:val="FF0000"/>
              </w:rPr>
            </w:pPr>
            <w:r w:rsidRPr="003521EC">
              <w:rPr>
                <w:rFonts w:ascii="Apercu Pro" w:hAnsi="Apercu Pro"/>
                <w:b w:val="0"/>
                <w:color w:val="FF0000"/>
              </w:rPr>
              <w:t>How to Register</w:t>
            </w:r>
          </w:p>
        </w:tc>
        <w:tc>
          <w:tcPr>
            <w:tcW w:w="1890" w:type="dxa"/>
          </w:tcPr>
          <w:p w14:paraId="4D73F31C" w14:textId="43844A0C" w:rsidR="00935F73" w:rsidRPr="003521EC" w:rsidRDefault="00394875">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rFonts w:ascii="Apercu Pro" w:hAnsi="Apercu Pro"/>
                <w:color w:val="FF0000"/>
              </w:rPr>
            </w:pPr>
            <w:hyperlink r:id="rId14" w:history="1">
              <w:r w:rsidR="00733346">
                <w:rPr>
                  <w:rStyle w:val="Hyperlink"/>
                  <w:rFonts w:asciiTheme="majorHAnsi" w:hAnsiTheme="majorHAnsi" w:cstheme="majorHAnsi"/>
                </w:rPr>
                <w:t>https://app.gobluepanda.com/</w:t>
              </w:r>
            </w:hyperlink>
            <w:r w:rsidR="00733346">
              <w:rPr>
                <w:rFonts w:asciiTheme="majorHAnsi" w:hAnsiTheme="majorHAnsi" w:cstheme="majorHAnsi"/>
              </w:rPr>
              <w:t xml:space="preserve">  </w:t>
            </w:r>
          </w:p>
        </w:tc>
        <w:tc>
          <w:tcPr>
            <w:tcW w:w="3060" w:type="dxa"/>
          </w:tcPr>
          <w:p w14:paraId="744268E3" w14:textId="7EC766FD" w:rsidR="00935F73" w:rsidRPr="003521EC" w:rsidRDefault="00394875">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rFonts w:ascii="Apercu Pro" w:hAnsi="Apercu Pro"/>
                <w:color w:val="FF0000"/>
              </w:rPr>
            </w:pPr>
            <w:hyperlink r:id="rId15" w:history="1">
              <w:r w:rsidR="00733346">
                <w:rPr>
                  <w:rStyle w:val="Hyperlink"/>
                  <w:rFonts w:asciiTheme="majorHAnsi" w:hAnsiTheme="majorHAnsi" w:cstheme="majorHAnsi"/>
                </w:rPr>
                <w:t>https://app.gobluepanda.com/</w:t>
              </w:r>
            </w:hyperlink>
            <w:r w:rsidR="00733346">
              <w:rPr>
                <w:rFonts w:asciiTheme="majorHAnsi" w:hAnsiTheme="majorHAnsi" w:cstheme="majorHAnsi"/>
              </w:rPr>
              <w:t xml:space="preserve">  </w:t>
            </w:r>
          </w:p>
        </w:tc>
        <w:tc>
          <w:tcPr>
            <w:tcW w:w="2520" w:type="dxa"/>
          </w:tcPr>
          <w:p w14:paraId="32BEC600" w14:textId="77777777" w:rsidR="00935F73" w:rsidRPr="003521EC" w:rsidRDefault="00E475BF">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rFonts w:ascii="Apercu Pro" w:hAnsi="Apercu Pro"/>
                <w:color w:val="FF0000"/>
              </w:rPr>
            </w:pPr>
            <w:r w:rsidRPr="003521EC">
              <w:rPr>
                <w:rFonts w:ascii="Apercu Pro" w:hAnsi="Apercu Pro"/>
                <w:color w:val="FF0000"/>
              </w:rPr>
              <w:t>Not available</w:t>
            </w:r>
          </w:p>
        </w:tc>
      </w:tr>
    </w:tbl>
    <w:p w14:paraId="3EDD6D9C" w14:textId="77777777" w:rsidR="00935F73" w:rsidRPr="003521EC" w:rsidRDefault="00935F73">
      <w:pPr>
        <w:pBdr>
          <w:top w:val="nil"/>
          <w:left w:val="nil"/>
          <w:bottom w:val="nil"/>
          <w:right w:val="nil"/>
          <w:between w:val="nil"/>
        </w:pBdr>
        <w:spacing w:after="0" w:line="240" w:lineRule="auto"/>
        <w:rPr>
          <w:rFonts w:ascii="Apercu Pro" w:hAnsi="Apercu Pro"/>
          <w:b/>
          <w:color w:val="000000"/>
        </w:rPr>
      </w:pPr>
    </w:p>
    <w:p w14:paraId="4FC2C4AD" w14:textId="77777777" w:rsidR="00935F73" w:rsidRPr="003521EC" w:rsidRDefault="00E475BF">
      <w:pPr>
        <w:pBdr>
          <w:top w:val="nil"/>
          <w:left w:val="nil"/>
          <w:bottom w:val="nil"/>
          <w:right w:val="nil"/>
          <w:between w:val="nil"/>
        </w:pBdr>
        <w:spacing w:after="0" w:line="240" w:lineRule="auto"/>
        <w:rPr>
          <w:rFonts w:ascii="Apercu Pro" w:hAnsi="Apercu Pro"/>
          <w:b/>
          <w:color w:val="000000"/>
        </w:rPr>
      </w:pPr>
      <w:r w:rsidRPr="003521EC">
        <w:rPr>
          <w:rFonts w:ascii="Apercu Pro" w:hAnsi="Apercu Pro"/>
          <w:b/>
          <w:color w:val="000000"/>
        </w:rPr>
        <w:t>Attendee Information Needed to Register</w:t>
      </w:r>
    </w:p>
    <w:p w14:paraId="7DFFF3DD" w14:textId="77777777" w:rsidR="00935F73" w:rsidRPr="003521EC" w:rsidRDefault="00E475BF">
      <w:pPr>
        <w:numPr>
          <w:ilvl w:val="0"/>
          <w:numId w:val="2"/>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Name</w:t>
      </w:r>
    </w:p>
    <w:p w14:paraId="5F3B6F60" w14:textId="77777777" w:rsidR="00935F73" w:rsidRPr="003521EC" w:rsidRDefault="00E475BF">
      <w:pPr>
        <w:numPr>
          <w:ilvl w:val="0"/>
          <w:numId w:val="2"/>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Competitive Event</w:t>
      </w:r>
    </w:p>
    <w:p w14:paraId="062CAD17" w14:textId="77777777" w:rsidR="00935F73" w:rsidRPr="003521EC" w:rsidRDefault="00935F73">
      <w:pPr>
        <w:pBdr>
          <w:top w:val="nil"/>
          <w:left w:val="nil"/>
          <w:bottom w:val="nil"/>
          <w:right w:val="nil"/>
          <w:between w:val="nil"/>
        </w:pBdr>
        <w:spacing w:after="0" w:line="240" w:lineRule="auto"/>
        <w:rPr>
          <w:rFonts w:ascii="Apercu Pro" w:hAnsi="Apercu Pro"/>
          <w:b/>
          <w:color w:val="000000"/>
        </w:rPr>
      </w:pPr>
    </w:p>
    <w:p w14:paraId="7AF8FE74" w14:textId="77777777" w:rsidR="00935F73" w:rsidRPr="003521EC" w:rsidRDefault="00E475BF">
      <w:pPr>
        <w:pBdr>
          <w:top w:val="nil"/>
          <w:left w:val="nil"/>
          <w:bottom w:val="nil"/>
          <w:right w:val="nil"/>
          <w:between w:val="nil"/>
        </w:pBdr>
        <w:spacing w:after="0" w:line="240" w:lineRule="auto"/>
        <w:rPr>
          <w:rFonts w:ascii="Apercu Pro" w:hAnsi="Apercu Pro"/>
          <w:b/>
          <w:color w:val="000000"/>
        </w:rPr>
      </w:pPr>
      <w:r w:rsidRPr="003521EC">
        <w:rPr>
          <w:rFonts w:ascii="Apercu Pro" w:hAnsi="Apercu Pro"/>
          <w:b/>
          <w:color w:val="000000"/>
        </w:rPr>
        <w:t>Required Forms</w:t>
      </w:r>
    </w:p>
    <w:p w14:paraId="3D46A3B3" w14:textId="24F89EED" w:rsidR="00935F73" w:rsidRPr="003521EC" w:rsidRDefault="00E475BF">
      <w:pPr>
        <w:numPr>
          <w:ilvl w:val="0"/>
          <w:numId w:val="2"/>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Multiple Release Form – completed form from each member (adviser keeps)</w:t>
      </w:r>
    </w:p>
    <w:p w14:paraId="70F5BC4B" w14:textId="30673085" w:rsidR="000521AF" w:rsidRPr="003521EC" w:rsidRDefault="000521AF">
      <w:pPr>
        <w:numPr>
          <w:ilvl w:val="0"/>
          <w:numId w:val="2"/>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Certification Form – completed form from each adviser (turned in at registration)</w:t>
      </w:r>
    </w:p>
    <w:p w14:paraId="5A02D1BC" w14:textId="77777777" w:rsidR="00935F73" w:rsidRPr="003521EC" w:rsidRDefault="00935F73">
      <w:pPr>
        <w:pBdr>
          <w:top w:val="nil"/>
          <w:left w:val="nil"/>
          <w:bottom w:val="nil"/>
          <w:right w:val="nil"/>
          <w:between w:val="nil"/>
        </w:pBdr>
        <w:spacing w:after="0" w:line="240" w:lineRule="auto"/>
        <w:rPr>
          <w:rFonts w:ascii="Apercu Pro" w:hAnsi="Apercu Pro"/>
          <w:b/>
          <w:color w:val="000000"/>
        </w:rPr>
      </w:pPr>
    </w:p>
    <w:p w14:paraId="3934EC9E" w14:textId="77777777" w:rsidR="00935F73" w:rsidRPr="003521EC" w:rsidRDefault="00E475BF">
      <w:pPr>
        <w:pBdr>
          <w:top w:val="nil"/>
          <w:left w:val="nil"/>
          <w:bottom w:val="nil"/>
          <w:right w:val="nil"/>
          <w:between w:val="nil"/>
        </w:pBdr>
        <w:spacing w:after="0" w:line="240" w:lineRule="auto"/>
        <w:rPr>
          <w:rFonts w:ascii="Apercu Pro" w:hAnsi="Apercu Pro"/>
          <w:b/>
          <w:color w:val="000000"/>
        </w:rPr>
      </w:pPr>
      <w:r w:rsidRPr="003521EC">
        <w:rPr>
          <w:rFonts w:ascii="Apercu Pro" w:hAnsi="Apercu Pro"/>
          <w:b/>
          <w:color w:val="000000"/>
        </w:rPr>
        <w:t>Registration Deadlines</w:t>
      </w:r>
    </w:p>
    <w:p w14:paraId="3E6642A3" w14:textId="77777777" w:rsidR="00935F73" w:rsidRPr="003521EC" w:rsidRDefault="00E475BF">
      <w:pPr>
        <w:numPr>
          <w:ilvl w:val="0"/>
          <w:numId w:val="2"/>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Registration Opens: By December 5</w:t>
      </w:r>
    </w:p>
    <w:p w14:paraId="74174DDD" w14:textId="77777777" w:rsidR="00935F73" w:rsidRPr="003521EC" w:rsidRDefault="00E475BF">
      <w:pPr>
        <w:numPr>
          <w:ilvl w:val="0"/>
          <w:numId w:val="2"/>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Registration Deadline: December 15</w:t>
      </w:r>
    </w:p>
    <w:p w14:paraId="3D1311A5" w14:textId="77777777" w:rsidR="00935F73" w:rsidRPr="003521EC" w:rsidRDefault="00E475BF">
      <w:pPr>
        <w:numPr>
          <w:ilvl w:val="0"/>
          <w:numId w:val="2"/>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Late Registration: December 16-20, any changes will be $10 per member, any additions will be the registration fee + $10 per member</w:t>
      </w:r>
    </w:p>
    <w:p w14:paraId="1F98B23F" w14:textId="69670969" w:rsidR="00935F73" w:rsidRPr="003521EC" w:rsidRDefault="00E475BF">
      <w:pPr>
        <w:numPr>
          <w:ilvl w:val="0"/>
          <w:numId w:val="2"/>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 xml:space="preserve">After December 20: No changes may be made to the District Leadership </w:t>
      </w:r>
      <w:r w:rsidR="000521AF" w:rsidRPr="003521EC">
        <w:rPr>
          <w:rFonts w:ascii="Apercu Pro" w:hAnsi="Apercu Pro"/>
          <w:color w:val="000000"/>
        </w:rPr>
        <w:t>Conference</w:t>
      </w:r>
      <w:r w:rsidRPr="003521EC">
        <w:rPr>
          <w:rFonts w:ascii="Apercu Pro" w:hAnsi="Apercu Pro"/>
          <w:color w:val="000000"/>
        </w:rPr>
        <w:t xml:space="preserve"> registration</w:t>
      </w:r>
    </w:p>
    <w:p w14:paraId="3FFAE36B" w14:textId="1F782F57" w:rsidR="00935F73" w:rsidRPr="003521EC" w:rsidRDefault="00E475BF">
      <w:pPr>
        <w:numPr>
          <w:ilvl w:val="0"/>
          <w:numId w:val="2"/>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 xml:space="preserve">Payment Received Deadline: </w:t>
      </w:r>
      <w:r w:rsidR="0003194E" w:rsidRPr="003521EC">
        <w:rPr>
          <w:rFonts w:ascii="Apercu Pro" w:hAnsi="Apercu Pro"/>
        </w:rPr>
        <w:t>January 31, 2024</w:t>
      </w:r>
    </w:p>
    <w:p w14:paraId="16F3531F" w14:textId="77777777" w:rsidR="00935F73" w:rsidRPr="003521EC" w:rsidRDefault="00E475BF">
      <w:pPr>
        <w:pStyle w:val="Heading1"/>
        <w:rPr>
          <w:rFonts w:ascii="Apercu Pro" w:hAnsi="Apercu Pro"/>
          <w:color w:val="0A2E7F"/>
        </w:rPr>
      </w:pPr>
      <w:bookmarkStart w:id="9" w:name="_Toc110001779"/>
      <w:r w:rsidRPr="003521EC">
        <w:rPr>
          <w:rFonts w:ascii="Apercu Pro" w:hAnsi="Apercu Pro"/>
          <w:color w:val="0A2E7F"/>
        </w:rPr>
        <w:t>Contact Information</w:t>
      </w:r>
      <w:bookmarkEnd w:id="9"/>
    </w:p>
    <w:tbl>
      <w:tblPr>
        <w:tblStyle w:val="a1"/>
        <w:tblW w:w="10885"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ayout w:type="fixed"/>
        <w:tblLook w:val="0400" w:firstRow="0" w:lastRow="0" w:firstColumn="0" w:lastColumn="0" w:noHBand="0" w:noVBand="1"/>
      </w:tblPr>
      <w:tblGrid>
        <w:gridCol w:w="3112"/>
        <w:gridCol w:w="2553"/>
        <w:gridCol w:w="5220"/>
      </w:tblGrid>
      <w:tr w:rsidR="00935F73" w:rsidRPr="003521EC" w14:paraId="208EBDD0" w14:textId="77777777" w:rsidTr="007F046A">
        <w:tc>
          <w:tcPr>
            <w:tcW w:w="3112" w:type="dxa"/>
          </w:tcPr>
          <w:p w14:paraId="0FC8782C" w14:textId="77777777" w:rsidR="00935F73" w:rsidRPr="003521EC" w:rsidRDefault="00E475BF">
            <w:pPr>
              <w:rPr>
                <w:rFonts w:ascii="Apercu Pro" w:hAnsi="Apercu Pro"/>
                <w:b/>
              </w:rPr>
            </w:pPr>
            <w:r w:rsidRPr="003521EC">
              <w:rPr>
                <w:rFonts w:ascii="Apercu Pro" w:hAnsi="Apercu Pro"/>
                <w:b/>
              </w:rPr>
              <w:t>Name</w:t>
            </w:r>
          </w:p>
        </w:tc>
        <w:tc>
          <w:tcPr>
            <w:tcW w:w="2553" w:type="dxa"/>
          </w:tcPr>
          <w:p w14:paraId="18B6F466" w14:textId="77777777" w:rsidR="00935F73" w:rsidRPr="003521EC" w:rsidRDefault="00E475BF">
            <w:pPr>
              <w:rPr>
                <w:rFonts w:ascii="Apercu Pro" w:hAnsi="Apercu Pro"/>
                <w:b/>
              </w:rPr>
            </w:pPr>
            <w:r w:rsidRPr="003521EC">
              <w:rPr>
                <w:rFonts w:ascii="Apercu Pro" w:hAnsi="Apercu Pro"/>
                <w:b/>
              </w:rPr>
              <w:t>Title</w:t>
            </w:r>
          </w:p>
        </w:tc>
        <w:tc>
          <w:tcPr>
            <w:tcW w:w="5220" w:type="dxa"/>
          </w:tcPr>
          <w:p w14:paraId="3DCA9A50" w14:textId="77777777" w:rsidR="00935F73" w:rsidRPr="003521EC" w:rsidRDefault="00E475BF">
            <w:pPr>
              <w:rPr>
                <w:rFonts w:ascii="Apercu Pro" w:hAnsi="Apercu Pro"/>
                <w:b/>
              </w:rPr>
            </w:pPr>
            <w:r w:rsidRPr="003521EC">
              <w:rPr>
                <w:rFonts w:ascii="Apercu Pro" w:hAnsi="Apercu Pro"/>
                <w:b/>
              </w:rPr>
              <w:t>E-mail</w:t>
            </w:r>
          </w:p>
        </w:tc>
      </w:tr>
      <w:tr w:rsidR="00935F73" w:rsidRPr="003521EC" w14:paraId="0B1EC1AE" w14:textId="77777777" w:rsidTr="007F046A">
        <w:tc>
          <w:tcPr>
            <w:tcW w:w="3112" w:type="dxa"/>
          </w:tcPr>
          <w:p w14:paraId="1F14AABB" w14:textId="54D23700" w:rsidR="00935F73" w:rsidRPr="003521EC" w:rsidRDefault="0003194E">
            <w:pPr>
              <w:widowControl w:val="0"/>
              <w:pBdr>
                <w:top w:val="nil"/>
                <w:left w:val="nil"/>
                <w:bottom w:val="nil"/>
                <w:right w:val="nil"/>
                <w:between w:val="nil"/>
              </w:pBdr>
              <w:rPr>
                <w:rFonts w:ascii="Apercu Pro" w:hAnsi="Apercu Pro"/>
              </w:rPr>
            </w:pPr>
            <w:r w:rsidRPr="003521EC">
              <w:rPr>
                <w:rFonts w:ascii="Apercu Pro" w:hAnsi="Apercu Pro"/>
              </w:rPr>
              <w:t>Jennifer Flummerfelt</w:t>
            </w:r>
          </w:p>
        </w:tc>
        <w:tc>
          <w:tcPr>
            <w:tcW w:w="2553" w:type="dxa"/>
          </w:tcPr>
          <w:p w14:paraId="76E69D6C" w14:textId="77777777" w:rsidR="00935F73" w:rsidRPr="003521EC" w:rsidRDefault="00E475BF">
            <w:pPr>
              <w:widowControl w:val="0"/>
              <w:pBdr>
                <w:top w:val="nil"/>
                <w:left w:val="nil"/>
                <w:bottom w:val="nil"/>
                <w:right w:val="nil"/>
                <w:between w:val="nil"/>
              </w:pBdr>
              <w:rPr>
                <w:rFonts w:ascii="Apercu Pro" w:hAnsi="Apercu Pro"/>
              </w:rPr>
            </w:pPr>
            <w:r w:rsidRPr="003521EC">
              <w:rPr>
                <w:rFonts w:ascii="Apercu Pro" w:hAnsi="Apercu Pro"/>
              </w:rPr>
              <w:t>Board Member</w:t>
            </w:r>
          </w:p>
        </w:tc>
        <w:tc>
          <w:tcPr>
            <w:tcW w:w="5220" w:type="dxa"/>
          </w:tcPr>
          <w:p w14:paraId="0832421B" w14:textId="3601AB55" w:rsidR="00935F73" w:rsidRPr="003521EC" w:rsidRDefault="00394875">
            <w:pPr>
              <w:rPr>
                <w:rFonts w:ascii="Apercu Pro" w:hAnsi="Apercu Pro"/>
              </w:rPr>
            </w:pPr>
            <w:hyperlink r:id="rId16" w:history="1">
              <w:r w:rsidR="0003194E" w:rsidRPr="003521EC">
                <w:rPr>
                  <w:rStyle w:val="Hyperlink"/>
                  <w:rFonts w:ascii="Apercu Pro" w:hAnsi="Apercu Pro"/>
                </w:rPr>
                <w:t>jflummerfelt@pvre7.org</w:t>
              </w:r>
            </w:hyperlink>
          </w:p>
        </w:tc>
      </w:tr>
      <w:tr w:rsidR="00935F73" w:rsidRPr="003521EC" w14:paraId="1CF42BA0" w14:textId="77777777" w:rsidTr="007F046A">
        <w:tc>
          <w:tcPr>
            <w:tcW w:w="3112" w:type="dxa"/>
          </w:tcPr>
          <w:p w14:paraId="35F8E8B5" w14:textId="3F40B85F" w:rsidR="00935F73" w:rsidRPr="003521EC" w:rsidRDefault="0003194E">
            <w:pPr>
              <w:widowControl w:val="0"/>
              <w:pBdr>
                <w:top w:val="nil"/>
                <w:left w:val="nil"/>
                <w:bottom w:val="nil"/>
                <w:right w:val="nil"/>
                <w:between w:val="nil"/>
              </w:pBdr>
              <w:rPr>
                <w:rFonts w:ascii="Apercu Pro" w:hAnsi="Apercu Pro"/>
              </w:rPr>
            </w:pPr>
            <w:r w:rsidRPr="003521EC">
              <w:rPr>
                <w:rFonts w:ascii="Apercu Pro" w:hAnsi="Apercu Pro"/>
              </w:rPr>
              <w:t>Yaelyn Chavez</w:t>
            </w:r>
          </w:p>
        </w:tc>
        <w:tc>
          <w:tcPr>
            <w:tcW w:w="2553" w:type="dxa"/>
          </w:tcPr>
          <w:p w14:paraId="29043FF2" w14:textId="77777777" w:rsidR="00935F73" w:rsidRPr="003521EC" w:rsidRDefault="00E475BF">
            <w:pPr>
              <w:widowControl w:val="0"/>
              <w:pBdr>
                <w:top w:val="nil"/>
                <w:left w:val="nil"/>
                <w:bottom w:val="nil"/>
                <w:right w:val="nil"/>
                <w:between w:val="nil"/>
              </w:pBdr>
              <w:rPr>
                <w:rFonts w:ascii="Apercu Pro" w:hAnsi="Apercu Pro"/>
              </w:rPr>
            </w:pPr>
            <w:r w:rsidRPr="003521EC">
              <w:rPr>
                <w:rFonts w:ascii="Apercu Pro" w:hAnsi="Apercu Pro"/>
              </w:rPr>
              <w:t>State Officer</w:t>
            </w:r>
          </w:p>
        </w:tc>
        <w:tc>
          <w:tcPr>
            <w:tcW w:w="5220" w:type="dxa"/>
          </w:tcPr>
          <w:p w14:paraId="2315F8BD" w14:textId="7EA3B140" w:rsidR="00935F73" w:rsidRPr="003521EC" w:rsidRDefault="0003194E">
            <w:pPr>
              <w:rPr>
                <w:rFonts w:ascii="Apercu Pro" w:hAnsi="Apercu Pro"/>
              </w:rPr>
            </w:pPr>
            <w:r w:rsidRPr="003521EC">
              <w:rPr>
                <w:rFonts w:ascii="Apercu Pro" w:hAnsi="Apercu Pro"/>
              </w:rPr>
              <w:t>D1stateofficer@coloradofbla.org</w:t>
            </w:r>
          </w:p>
        </w:tc>
      </w:tr>
      <w:tr w:rsidR="000521AF" w:rsidRPr="003521EC" w14:paraId="4582E4A1" w14:textId="77777777" w:rsidTr="007F046A">
        <w:tc>
          <w:tcPr>
            <w:tcW w:w="3112" w:type="dxa"/>
          </w:tcPr>
          <w:p w14:paraId="30AE2F47" w14:textId="21C3CD4E" w:rsidR="000521AF" w:rsidRPr="003521EC" w:rsidRDefault="0003194E">
            <w:pPr>
              <w:widowControl w:val="0"/>
              <w:pBdr>
                <w:top w:val="nil"/>
                <w:left w:val="nil"/>
                <w:bottom w:val="nil"/>
                <w:right w:val="nil"/>
                <w:between w:val="nil"/>
              </w:pBdr>
              <w:rPr>
                <w:rFonts w:ascii="Apercu Pro" w:hAnsi="Apercu Pro"/>
              </w:rPr>
            </w:pPr>
            <w:r w:rsidRPr="003521EC">
              <w:rPr>
                <w:rFonts w:ascii="Apercu Pro" w:hAnsi="Apercu Pro"/>
              </w:rPr>
              <w:t>Sabrina Peterson</w:t>
            </w:r>
          </w:p>
        </w:tc>
        <w:tc>
          <w:tcPr>
            <w:tcW w:w="2553" w:type="dxa"/>
          </w:tcPr>
          <w:p w14:paraId="25588C23" w14:textId="51C4EBD6" w:rsidR="000521AF" w:rsidRPr="003521EC" w:rsidRDefault="000521AF">
            <w:pPr>
              <w:widowControl w:val="0"/>
              <w:pBdr>
                <w:top w:val="nil"/>
                <w:left w:val="nil"/>
                <w:bottom w:val="nil"/>
                <w:right w:val="nil"/>
                <w:between w:val="nil"/>
              </w:pBdr>
              <w:rPr>
                <w:rFonts w:ascii="Apercu Pro" w:hAnsi="Apercu Pro"/>
              </w:rPr>
            </w:pPr>
            <w:r w:rsidRPr="003521EC">
              <w:rPr>
                <w:rFonts w:ascii="Apercu Pro" w:hAnsi="Apercu Pro"/>
              </w:rPr>
              <w:t>District Adviser</w:t>
            </w:r>
          </w:p>
        </w:tc>
        <w:tc>
          <w:tcPr>
            <w:tcW w:w="5220" w:type="dxa"/>
          </w:tcPr>
          <w:p w14:paraId="5104F048" w14:textId="1239289F" w:rsidR="000521AF" w:rsidRPr="003521EC" w:rsidRDefault="00394875">
            <w:pPr>
              <w:rPr>
                <w:rFonts w:ascii="Apercu Pro" w:hAnsi="Apercu Pro"/>
              </w:rPr>
            </w:pPr>
            <w:hyperlink r:id="rId17" w:history="1">
              <w:r w:rsidR="0003194E" w:rsidRPr="003521EC">
                <w:rPr>
                  <w:rStyle w:val="Hyperlink"/>
                  <w:rFonts w:ascii="Apercu Pro" w:hAnsi="Apercu Pro"/>
                </w:rPr>
                <w:t>speterson@weldre5j.org</w:t>
              </w:r>
            </w:hyperlink>
            <w:r w:rsidR="0003194E" w:rsidRPr="003521EC">
              <w:rPr>
                <w:rFonts w:ascii="Apercu Pro" w:hAnsi="Apercu Pro"/>
              </w:rPr>
              <w:t xml:space="preserve"> </w:t>
            </w:r>
          </w:p>
        </w:tc>
      </w:tr>
    </w:tbl>
    <w:p w14:paraId="5E3A5F1B" w14:textId="14CEC1DB" w:rsidR="00935F73" w:rsidRPr="003521EC" w:rsidRDefault="00E475BF">
      <w:pPr>
        <w:pStyle w:val="Heading1"/>
        <w:rPr>
          <w:rFonts w:ascii="Apercu Pro" w:hAnsi="Apercu Pro"/>
          <w:color w:val="0A2E7F"/>
        </w:rPr>
      </w:pPr>
      <w:bookmarkStart w:id="10" w:name="_Toc110001780"/>
      <w:r w:rsidRPr="003521EC">
        <w:rPr>
          <w:rFonts w:ascii="Apercu Pro" w:hAnsi="Apercu Pro"/>
          <w:color w:val="0A2E7F"/>
        </w:rPr>
        <w:t>Conference Registration</w:t>
      </w:r>
      <w:bookmarkEnd w:id="10"/>
    </w:p>
    <w:p w14:paraId="005F81AE" w14:textId="67E3DD9B" w:rsidR="00935F73" w:rsidRPr="00733346" w:rsidRDefault="00733346">
      <w:pPr>
        <w:pBdr>
          <w:top w:val="nil"/>
          <w:left w:val="nil"/>
          <w:bottom w:val="nil"/>
          <w:right w:val="nil"/>
          <w:between w:val="nil"/>
        </w:pBdr>
        <w:spacing w:after="0" w:line="240" w:lineRule="auto"/>
        <w:rPr>
          <w:rStyle w:val="Hyperlink"/>
          <w:rFonts w:ascii="Apercu Pro" w:hAnsi="Apercu Pro"/>
        </w:rPr>
      </w:pPr>
      <w:r>
        <w:rPr>
          <w:rFonts w:ascii="Apercu Pro" w:hAnsi="Apercu Pro"/>
        </w:rPr>
        <w:fldChar w:fldCharType="begin"/>
      </w:r>
      <w:r>
        <w:rPr>
          <w:rFonts w:ascii="Apercu Pro" w:hAnsi="Apercu Pro"/>
        </w:rPr>
        <w:instrText>HYPERLINK "https://app.gobluepanda.com/"</w:instrText>
      </w:r>
      <w:r>
        <w:rPr>
          <w:rFonts w:ascii="Apercu Pro" w:hAnsi="Apercu Pro"/>
        </w:rPr>
      </w:r>
      <w:r>
        <w:rPr>
          <w:rFonts w:ascii="Apercu Pro" w:hAnsi="Apercu Pro"/>
        </w:rPr>
        <w:fldChar w:fldCharType="separate"/>
      </w:r>
      <w:r w:rsidR="00E475BF" w:rsidRPr="00733346">
        <w:rPr>
          <w:rStyle w:val="Hyperlink"/>
          <w:rFonts w:ascii="Apercu Pro" w:hAnsi="Apercu Pro"/>
        </w:rPr>
        <w:t xml:space="preserve">Registration Link </w:t>
      </w:r>
    </w:p>
    <w:p w14:paraId="6AFE8EC8" w14:textId="62430B00" w:rsidR="00935F73" w:rsidRPr="003521EC" w:rsidRDefault="00733346">
      <w:pPr>
        <w:pBdr>
          <w:top w:val="nil"/>
          <w:left w:val="nil"/>
          <w:bottom w:val="nil"/>
          <w:right w:val="nil"/>
          <w:between w:val="nil"/>
        </w:pBdr>
        <w:spacing w:after="0" w:line="240" w:lineRule="auto"/>
        <w:rPr>
          <w:rFonts w:ascii="Apercu Pro" w:hAnsi="Apercu Pro"/>
          <w:color w:val="000000"/>
        </w:rPr>
      </w:pPr>
      <w:r>
        <w:rPr>
          <w:rFonts w:ascii="Apercu Pro" w:hAnsi="Apercu Pro"/>
        </w:rPr>
        <w:fldChar w:fldCharType="end"/>
      </w:r>
    </w:p>
    <w:p w14:paraId="42B86CB1" w14:textId="77777777" w:rsidR="00935F73" w:rsidRPr="003521EC" w:rsidRDefault="00E475BF">
      <w:pPr>
        <w:pBdr>
          <w:top w:val="nil"/>
          <w:left w:val="nil"/>
          <w:bottom w:val="nil"/>
          <w:right w:val="nil"/>
          <w:between w:val="nil"/>
        </w:pBdr>
        <w:spacing w:after="0" w:line="240" w:lineRule="auto"/>
        <w:rPr>
          <w:rFonts w:ascii="Apercu Pro" w:hAnsi="Apercu Pro"/>
          <w:b/>
          <w:color w:val="000000"/>
        </w:rPr>
      </w:pPr>
      <w:r w:rsidRPr="003521EC">
        <w:rPr>
          <w:rFonts w:ascii="Apercu Pro" w:hAnsi="Apercu Pro"/>
          <w:b/>
          <w:color w:val="000000"/>
        </w:rPr>
        <w:t xml:space="preserve">Eligibility </w:t>
      </w:r>
    </w:p>
    <w:p w14:paraId="382EA907" w14:textId="77777777" w:rsidR="00935F73" w:rsidRPr="003521EC" w:rsidRDefault="00E475BF">
      <w:pPr>
        <w:pBdr>
          <w:top w:val="nil"/>
          <w:left w:val="nil"/>
          <w:bottom w:val="nil"/>
          <w:right w:val="nil"/>
          <w:between w:val="nil"/>
        </w:pBdr>
        <w:spacing w:after="0" w:line="240" w:lineRule="auto"/>
        <w:rPr>
          <w:rFonts w:ascii="Apercu Pro" w:hAnsi="Apercu Pro"/>
          <w:b/>
          <w:color w:val="FF0000"/>
        </w:rPr>
      </w:pPr>
      <w:r w:rsidRPr="003521EC">
        <w:rPr>
          <w:rFonts w:ascii="Apercu Pro" w:hAnsi="Apercu Pro"/>
          <w:b/>
          <w:color w:val="FF0000"/>
        </w:rPr>
        <w:t xml:space="preserve">In order to be eligible to attend and compete, members must be registered </w:t>
      </w:r>
      <w:r w:rsidRPr="003521EC">
        <w:rPr>
          <w:rFonts w:ascii="Apercu Pro" w:hAnsi="Apercu Pro"/>
          <w:b/>
          <w:color w:val="FF0000"/>
          <w:u w:val="single"/>
        </w:rPr>
        <w:t>and paid</w:t>
      </w:r>
      <w:r w:rsidRPr="003521EC">
        <w:rPr>
          <w:rFonts w:ascii="Apercu Pro" w:hAnsi="Apercu Pro"/>
          <w:b/>
          <w:color w:val="FF0000"/>
        </w:rPr>
        <w:t xml:space="preserve"> with National FBLA by midnight December 1.</w:t>
      </w:r>
    </w:p>
    <w:p w14:paraId="71174C81" w14:textId="77777777" w:rsidR="00935F73" w:rsidRPr="003521EC" w:rsidRDefault="00935F73">
      <w:pPr>
        <w:pBdr>
          <w:top w:val="nil"/>
          <w:left w:val="nil"/>
          <w:bottom w:val="nil"/>
          <w:right w:val="nil"/>
          <w:between w:val="nil"/>
        </w:pBdr>
        <w:spacing w:after="0" w:line="240" w:lineRule="auto"/>
        <w:rPr>
          <w:rFonts w:ascii="Apercu Pro" w:hAnsi="Apercu Pro"/>
          <w:color w:val="000000"/>
        </w:rPr>
      </w:pPr>
    </w:p>
    <w:p w14:paraId="25DEDE56" w14:textId="77777777" w:rsidR="00935F73" w:rsidRPr="003521EC" w:rsidRDefault="00E475BF">
      <w:pPr>
        <w:pBdr>
          <w:top w:val="nil"/>
          <w:left w:val="nil"/>
          <w:bottom w:val="nil"/>
          <w:right w:val="nil"/>
          <w:between w:val="nil"/>
        </w:pBdr>
        <w:spacing w:after="0" w:line="240" w:lineRule="auto"/>
        <w:rPr>
          <w:rFonts w:ascii="Apercu Pro" w:hAnsi="Apercu Pro"/>
          <w:b/>
          <w:color w:val="000000"/>
        </w:rPr>
      </w:pPr>
      <w:r w:rsidRPr="003521EC">
        <w:rPr>
          <w:rFonts w:ascii="Apercu Pro" w:hAnsi="Apercu Pro"/>
          <w:b/>
          <w:color w:val="000000"/>
        </w:rPr>
        <w:t>Registration Refunds</w:t>
      </w:r>
    </w:p>
    <w:p w14:paraId="72044B40" w14:textId="77777777" w:rsidR="00935F73" w:rsidRPr="003521EC" w:rsidRDefault="00E475BF">
      <w:pPr>
        <w:pBdr>
          <w:top w:val="nil"/>
          <w:left w:val="nil"/>
          <w:bottom w:val="nil"/>
          <w:right w:val="nil"/>
          <w:between w:val="nil"/>
        </w:pBdr>
        <w:spacing w:after="0" w:line="240" w:lineRule="auto"/>
        <w:rPr>
          <w:rFonts w:ascii="Apercu Pro" w:hAnsi="Apercu Pro"/>
          <w:color w:val="000000"/>
        </w:rPr>
      </w:pPr>
      <w:r w:rsidRPr="003521EC">
        <w:rPr>
          <w:rFonts w:ascii="Apercu Pro" w:hAnsi="Apercu Pro"/>
          <w:color w:val="000000"/>
        </w:rPr>
        <w:t>No registration refunds will be processed after the registration deadline.</w:t>
      </w:r>
    </w:p>
    <w:p w14:paraId="29C7D76E" w14:textId="77777777" w:rsidR="00935F73" w:rsidRPr="003521EC" w:rsidRDefault="00E475BF">
      <w:pPr>
        <w:pStyle w:val="Heading1"/>
        <w:rPr>
          <w:rFonts w:ascii="Apercu Pro" w:hAnsi="Apercu Pro"/>
          <w:color w:val="0A2E7F"/>
        </w:rPr>
      </w:pPr>
      <w:bookmarkStart w:id="11" w:name="_Toc110001781"/>
      <w:r w:rsidRPr="003521EC">
        <w:rPr>
          <w:rFonts w:ascii="Apercu Pro" w:hAnsi="Apercu Pro"/>
          <w:color w:val="0A2E7F"/>
        </w:rPr>
        <w:t>Payments</w:t>
      </w:r>
      <w:bookmarkEnd w:id="11"/>
    </w:p>
    <w:p w14:paraId="72A05021" w14:textId="2F2A8EB0" w:rsidR="00935F73" w:rsidRPr="003521EC" w:rsidRDefault="00E475BF">
      <w:pPr>
        <w:pBdr>
          <w:top w:val="nil"/>
          <w:left w:val="nil"/>
          <w:bottom w:val="nil"/>
          <w:right w:val="nil"/>
          <w:between w:val="nil"/>
        </w:pBdr>
        <w:spacing w:after="0" w:line="240" w:lineRule="auto"/>
        <w:rPr>
          <w:rFonts w:ascii="Apercu Pro" w:hAnsi="Apercu Pro"/>
          <w:color w:val="000000"/>
        </w:rPr>
      </w:pPr>
      <w:r w:rsidRPr="003521EC">
        <w:rPr>
          <w:rFonts w:ascii="Apercu Pro" w:hAnsi="Apercu Pro"/>
          <w:b/>
          <w:color w:val="000000"/>
        </w:rPr>
        <w:t>Payment Received Deadline:</w:t>
      </w:r>
      <w:r w:rsidRPr="003521EC">
        <w:rPr>
          <w:rFonts w:ascii="Apercu Pro" w:hAnsi="Apercu Pro"/>
          <w:color w:val="000000"/>
        </w:rPr>
        <w:t xml:space="preserve"> </w:t>
      </w:r>
      <w:r w:rsidR="0003194E" w:rsidRPr="003521EC">
        <w:rPr>
          <w:rFonts w:ascii="Apercu Pro" w:hAnsi="Apercu Pro"/>
        </w:rPr>
        <w:t>January 31, 2024</w:t>
      </w:r>
    </w:p>
    <w:p w14:paraId="0B2EF289" w14:textId="77777777" w:rsidR="00935F73" w:rsidRPr="003521EC" w:rsidRDefault="00935F73">
      <w:pPr>
        <w:pBdr>
          <w:top w:val="nil"/>
          <w:left w:val="nil"/>
          <w:bottom w:val="nil"/>
          <w:right w:val="nil"/>
          <w:between w:val="nil"/>
        </w:pBdr>
        <w:spacing w:after="0" w:line="240" w:lineRule="auto"/>
        <w:rPr>
          <w:rFonts w:ascii="Apercu Pro" w:hAnsi="Apercu Pro"/>
          <w:color w:val="000000"/>
        </w:rPr>
      </w:pPr>
    </w:p>
    <w:p w14:paraId="231B1EA7" w14:textId="77777777" w:rsidR="00935F73" w:rsidRPr="003521EC" w:rsidRDefault="00E475BF">
      <w:pPr>
        <w:pBdr>
          <w:top w:val="nil"/>
          <w:left w:val="nil"/>
          <w:bottom w:val="nil"/>
          <w:right w:val="nil"/>
          <w:between w:val="nil"/>
        </w:pBdr>
        <w:spacing w:after="0" w:line="240" w:lineRule="auto"/>
        <w:rPr>
          <w:rFonts w:ascii="Apercu Pro" w:hAnsi="Apercu Pro"/>
          <w:b/>
          <w:color w:val="000000"/>
        </w:rPr>
      </w:pPr>
      <w:r w:rsidRPr="003521EC">
        <w:rPr>
          <w:rFonts w:ascii="Apercu Pro" w:hAnsi="Apercu Pro"/>
          <w:b/>
          <w:color w:val="000000"/>
        </w:rPr>
        <w:lastRenderedPageBreak/>
        <w:t>Checks</w:t>
      </w:r>
    </w:p>
    <w:p w14:paraId="6273BEF0" w14:textId="51056183" w:rsidR="00935F73" w:rsidRPr="003521EC" w:rsidRDefault="00E475BF">
      <w:pPr>
        <w:pBdr>
          <w:top w:val="nil"/>
          <w:left w:val="nil"/>
          <w:bottom w:val="nil"/>
          <w:right w:val="nil"/>
          <w:between w:val="nil"/>
        </w:pBdr>
        <w:spacing w:after="0" w:line="240" w:lineRule="auto"/>
        <w:rPr>
          <w:rFonts w:ascii="Apercu Pro" w:hAnsi="Apercu Pro"/>
        </w:rPr>
      </w:pPr>
      <w:r w:rsidRPr="003521EC">
        <w:rPr>
          <w:rFonts w:ascii="Apercu Pro" w:hAnsi="Apercu Pro"/>
          <w:color w:val="000000"/>
        </w:rPr>
        <w:t xml:space="preserve">Checks can be made out to </w:t>
      </w:r>
      <w:r w:rsidRPr="003521EC">
        <w:rPr>
          <w:rFonts w:ascii="Apercu Pro" w:hAnsi="Apercu Pro"/>
        </w:rPr>
        <w:t>District 1 FBLA</w:t>
      </w:r>
      <w:r w:rsidR="000521AF" w:rsidRPr="003521EC">
        <w:rPr>
          <w:rFonts w:ascii="Apercu Pro" w:hAnsi="Apercu Pro"/>
        </w:rPr>
        <w:t xml:space="preserve"> and mailed to: </w:t>
      </w:r>
      <w:r w:rsidR="0003194E" w:rsidRPr="003521EC">
        <w:rPr>
          <w:rFonts w:ascii="Apercu Pro" w:hAnsi="Apercu Pro"/>
        </w:rPr>
        <w:t>901 Campbell Street/PO Box 487, Kersey, CO 80644</w:t>
      </w:r>
    </w:p>
    <w:p w14:paraId="1E7D5850" w14:textId="49B1BDE4" w:rsidR="00FD5E82" w:rsidRPr="003521EC" w:rsidRDefault="00FD5E82">
      <w:pPr>
        <w:pBdr>
          <w:top w:val="nil"/>
          <w:left w:val="nil"/>
          <w:bottom w:val="nil"/>
          <w:right w:val="nil"/>
          <w:between w:val="nil"/>
        </w:pBdr>
        <w:spacing w:after="0" w:line="240" w:lineRule="auto"/>
        <w:rPr>
          <w:rFonts w:ascii="Apercu Pro" w:hAnsi="Apercu Pro"/>
        </w:rPr>
      </w:pPr>
    </w:p>
    <w:p w14:paraId="42CEC2F2" w14:textId="3234889A" w:rsidR="00FD5E82" w:rsidRPr="003521EC" w:rsidRDefault="00FD5E82">
      <w:pPr>
        <w:pBdr>
          <w:top w:val="nil"/>
          <w:left w:val="nil"/>
          <w:bottom w:val="nil"/>
          <w:right w:val="nil"/>
          <w:between w:val="nil"/>
        </w:pBdr>
        <w:spacing w:after="0" w:line="240" w:lineRule="auto"/>
        <w:rPr>
          <w:rFonts w:ascii="Apercu Pro" w:hAnsi="Apercu Pro"/>
          <w:color w:val="000000"/>
        </w:rPr>
      </w:pPr>
      <w:r w:rsidRPr="003521EC">
        <w:rPr>
          <w:rFonts w:ascii="Apercu Pro" w:hAnsi="Apercu Pro"/>
        </w:rPr>
        <w:t>No refunds will be processed after the registration deadline.</w:t>
      </w:r>
    </w:p>
    <w:p w14:paraId="0D70E7F7" w14:textId="446BC2B1" w:rsidR="00935F73" w:rsidRPr="003521EC" w:rsidRDefault="00E475BF">
      <w:pPr>
        <w:pStyle w:val="Heading1"/>
        <w:rPr>
          <w:rFonts w:ascii="Apercu Pro" w:hAnsi="Apercu Pro"/>
          <w:color w:val="0A2E7F"/>
        </w:rPr>
      </w:pPr>
      <w:bookmarkStart w:id="12" w:name="_Toc110001782"/>
      <w:r w:rsidRPr="003521EC">
        <w:rPr>
          <w:rFonts w:ascii="Apercu Pro" w:hAnsi="Apercu Pro"/>
          <w:color w:val="0A2E7F"/>
        </w:rPr>
        <w:t xml:space="preserve">Tentative </w:t>
      </w:r>
      <w:r w:rsidR="000521AF" w:rsidRPr="003521EC">
        <w:rPr>
          <w:rFonts w:ascii="Apercu Pro" w:hAnsi="Apercu Pro"/>
          <w:color w:val="0A2E7F"/>
        </w:rPr>
        <w:t>Conference</w:t>
      </w:r>
      <w:r w:rsidRPr="003521EC">
        <w:rPr>
          <w:rFonts w:ascii="Apercu Pro" w:hAnsi="Apercu Pro"/>
          <w:color w:val="0A2E7F"/>
        </w:rPr>
        <w:t xml:space="preserve"> Schedule of Events</w:t>
      </w:r>
      <w:bookmarkEnd w:id="12"/>
    </w:p>
    <w:p w14:paraId="3F7F9BFD" w14:textId="54C9D878" w:rsidR="00935F73" w:rsidRPr="003521EC" w:rsidRDefault="0003194E">
      <w:pPr>
        <w:rPr>
          <w:rFonts w:ascii="Apercu Pro" w:hAnsi="Apercu Pro"/>
        </w:rPr>
      </w:pPr>
      <w:r w:rsidRPr="003521EC">
        <w:rPr>
          <w:rFonts w:ascii="Apercu Pro" w:hAnsi="Apercu Pro"/>
        </w:rPr>
        <w:t xml:space="preserve">An email with tentative conference schedule will be sent to all advisers before conference. </w:t>
      </w:r>
    </w:p>
    <w:p w14:paraId="1D9007AA" w14:textId="368A71D1" w:rsidR="00935F73" w:rsidRPr="003521EC" w:rsidRDefault="00E475BF">
      <w:pPr>
        <w:pStyle w:val="Heading1"/>
        <w:rPr>
          <w:rFonts w:ascii="Apercu Pro" w:hAnsi="Apercu Pro"/>
          <w:color w:val="0A2E7F"/>
        </w:rPr>
      </w:pPr>
      <w:bookmarkStart w:id="13" w:name="_Toc110001783"/>
      <w:r w:rsidRPr="003521EC">
        <w:rPr>
          <w:rFonts w:ascii="Apercu Pro" w:hAnsi="Apercu Pro"/>
          <w:color w:val="0A2E7F"/>
        </w:rPr>
        <w:t xml:space="preserve">Release </w:t>
      </w:r>
      <w:r w:rsidR="000521AF" w:rsidRPr="003521EC">
        <w:rPr>
          <w:rFonts w:ascii="Apercu Pro" w:hAnsi="Apercu Pro"/>
          <w:color w:val="0A2E7F"/>
        </w:rPr>
        <w:t xml:space="preserve">&amp; Certification </w:t>
      </w:r>
      <w:r w:rsidRPr="003521EC">
        <w:rPr>
          <w:rFonts w:ascii="Apercu Pro" w:hAnsi="Apercu Pro"/>
          <w:color w:val="0A2E7F"/>
        </w:rPr>
        <w:t>Forms</w:t>
      </w:r>
      <w:bookmarkEnd w:id="13"/>
    </w:p>
    <w:p w14:paraId="3982B490" w14:textId="71A00C11" w:rsidR="00935F73" w:rsidRPr="003521EC" w:rsidRDefault="00E475BF">
      <w:pPr>
        <w:pBdr>
          <w:top w:val="nil"/>
          <w:left w:val="nil"/>
          <w:bottom w:val="nil"/>
          <w:right w:val="nil"/>
          <w:between w:val="nil"/>
        </w:pBdr>
        <w:spacing w:after="0" w:line="240" w:lineRule="auto"/>
        <w:rPr>
          <w:rFonts w:ascii="Apercu Pro" w:hAnsi="Apercu Pro"/>
          <w:color w:val="000000"/>
        </w:rPr>
      </w:pPr>
      <w:r w:rsidRPr="003521EC">
        <w:rPr>
          <w:rFonts w:ascii="Apercu Pro" w:hAnsi="Apercu Pro"/>
          <w:color w:val="000000"/>
        </w:rPr>
        <w:t xml:space="preserve">All members must have completed Multiple Release Forms on file prior to the beginning of the </w:t>
      </w:r>
      <w:r w:rsidR="00392808" w:rsidRPr="003521EC">
        <w:rPr>
          <w:rFonts w:ascii="Apercu Pro" w:hAnsi="Apercu Pro"/>
          <w:color w:val="000000"/>
        </w:rPr>
        <w:t>conference</w:t>
      </w:r>
      <w:r w:rsidRPr="003521EC">
        <w:rPr>
          <w:rFonts w:ascii="Apercu Pro" w:hAnsi="Apercu Pro"/>
          <w:color w:val="000000"/>
        </w:rPr>
        <w:t>. Keep the release forms with you.</w:t>
      </w:r>
      <w:r w:rsidR="000521AF" w:rsidRPr="003521EC">
        <w:rPr>
          <w:rFonts w:ascii="Apercu Pro" w:hAnsi="Apercu Pro"/>
          <w:color w:val="000000"/>
        </w:rPr>
        <w:t xml:space="preserve"> A certification form should be completed and submitted during conference registration.</w:t>
      </w:r>
      <w:r w:rsidRPr="003521EC">
        <w:rPr>
          <w:rFonts w:ascii="Apercu Pro" w:hAnsi="Apercu Pro"/>
          <w:color w:val="000000"/>
        </w:rPr>
        <w:t xml:space="preserve"> </w:t>
      </w:r>
    </w:p>
    <w:p w14:paraId="6655CDCE" w14:textId="77777777" w:rsidR="00935F73" w:rsidRPr="003521EC" w:rsidRDefault="00E475BF">
      <w:pPr>
        <w:pStyle w:val="Heading1"/>
        <w:rPr>
          <w:rFonts w:ascii="Apercu Pro" w:hAnsi="Apercu Pro"/>
          <w:color w:val="0A2E7F"/>
        </w:rPr>
      </w:pPr>
      <w:bookmarkStart w:id="14" w:name="_Toc110001784"/>
      <w:r w:rsidRPr="003521EC">
        <w:rPr>
          <w:rFonts w:ascii="Apercu Pro" w:hAnsi="Apercu Pro"/>
          <w:color w:val="0A2E7F"/>
        </w:rPr>
        <w:t>Competitive Events</w:t>
      </w:r>
      <w:bookmarkEnd w:id="14"/>
      <w:r w:rsidRPr="003521EC">
        <w:rPr>
          <w:rFonts w:ascii="Apercu Pro" w:hAnsi="Apercu Pro"/>
          <w:color w:val="0A2E7F"/>
        </w:rPr>
        <w:t xml:space="preserve"> </w:t>
      </w:r>
    </w:p>
    <w:p w14:paraId="04C53B58" w14:textId="77777777" w:rsidR="00935F73" w:rsidRPr="003521EC" w:rsidRDefault="00E475BF">
      <w:pPr>
        <w:pStyle w:val="Heading2"/>
        <w:rPr>
          <w:rFonts w:ascii="Apercu Pro" w:hAnsi="Apercu Pro"/>
          <w:b/>
          <w:color w:val="F4AB19"/>
        </w:rPr>
      </w:pPr>
      <w:bookmarkStart w:id="15" w:name="_Toc110001785"/>
      <w:r w:rsidRPr="003521EC">
        <w:rPr>
          <w:rFonts w:ascii="Apercu Pro" w:hAnsi="Apercu Pro"/>
          <w:b/>
          <w:color w:val="F4AB19"/>
        </w:rPr>
        <w:t>Event Entries</w:t>
      </w:r>
      <w:bookmarkEnd w:id="15"/>
    </w:p>
    <w:p w14:paraId="1D825AD7" w14:textId="680CDB1C" w:rsidR="00AA7272" w:rsidRPr="003521EC" w:rsidRDefault="007F046A" w:rsidP="00AA7272">
      <w:pPr>
        <w:pBdr>
          <w:top w:val="nil"/>
          <w:left w:val="nil"/>
          <w:bottom w:val="nil"/>
          <w:right w:val="nil"/>
          <w:between w:val="nil"/>
        </w:pBdr>
        <w:spacing w:after="0" w:line="240" w:lineRule="auto"/>
        <w:rPr>
          <w:rFonts w:ascii="Apercu Pro" w:hAnsi="Apercu Pro"/>
          <w:color w:val="000000"/>
        </w:rPr>
      </w:pPr>
      <w:r w:rsidRPr="003521EC">
        <w:rPr>
          <w:rFonts w:ascii="Apercu Pro" w:hAnsi="Apercu Pro"/>
          <w:b/>
          <w:bCs/>
          <w:color w:val="000000"/>
        </w:rPr>
        <w:t xml:space="preserve">By Member: </w:t>
      </w:r>
      <w:r w:rsidR="00AA7272" w:rsidRPr="003521EC">
        <w:rPr>
          <w:rFonts w:ascii="Apercu Pro" w:hAnsi="Apercu Pro"/>
          <w:color w:val="000000"/>
        </w:rPr>
        <w:t>Each member can enter in a maximum of two events.</w:t>
      </w:r>
      <w:r w:rsidR="00F93C93" w:rsidRPr="003521EC">
        <w:rPr>
          <w:rFonts w:ascii="Apercu Pro" w:hAnsi="Apercu Pro"/>
          <w:color w:val="000000"/>
        </w:rPr>
        <w:t xml:space="preserve"> Only one can be a “live”, membership entry based, non-testing event (shown in yellow highlights). </w:t>
      </w:r>
      <w:r w:rsidR="00AA7272" w:rsidRPr="003521EC">
        <w:rPr>
          <w:rFonts w:ascii="Apercu Pro" w:hAnsi="Apercu Pro"/>
          <w:color w:val="000000"/>
        </w:rPr>
        <w:t xml:space="preserve">Check out the </w:t>
      </w:r>
      <w:hyperlink r:id="rId18">
        <w:r w:rsidR="0084201A" w:rsidRPr="003521EC">
          <w:rPr>
            <w:rFonts w:ascii="Apercu Pro" w:hAnsi="Apercu Pro"/>
            <w:color w:val="226ADD"/>
            <w:u w:val="single"/>
          </w:rPr>
          <w:t>Competitive</w:t>
        </w:r>
      </w:hyperlink>
      <w:r w:rsidR="0084201A" w:rsidRPr="003521EC">
        <w:rPr>
          <w:rFonts w:ascii="Apercu Pro" w:hAnsi="Apercu Pro"/>
          <w:color w:val="226ADD"/>
          <w:u w:val="single"/>
        </w:rPr>
        <w:t xml:space="preserve"> Events List-</w:t>
      </w:r>
      <w:hyperlink r:id="rId19" w:history="1">
        <w:r w:rsidR="0084201A" w:rsidRPr="003521EC">
          <w:rPr>
            <w:rStyle w:val="Hyperlink"/>
            <w:rFonts w:ascii="Apercu Pro" w:hAnsi="Apercu Pro"/>
            <w:color w:val="226ADD"/>
          </w:rPr>
          <w:t>Districts</w:t>
        </w:r>
      </w:hyperlink>
      <w:r w:rsidR="00AA7272" w:rsidRPr="003521EC">
        <w:rPr>
          <w:rFonts w:ascii="Apercu Pro" w:hAnsi="Apercu Pro"/>
          <w:color w:val="000000"/>
        </w:rPr>
        <w:t xml:space="preserve"> </w:t>
      </w:r>
      <w:r w:rsidR="00F93C93" w:rsidRPr="003521EC">
        <w:rPr>
          <w:rFonts w:ascii="Apercu Pro" w:hAnsi="Apercu Pro"/>
          <w:color w:val="000000"/>
        </w:rPr>
        <w:t xml:space="preserve">or the chart in this </w:t>
      </w:r>
      <w:r w:rsidR="00AA7272" w:rsidRPr="003521EC">
        <w:rPr>
          <w:rFonts w:ascii="Apercu Pro" w:hAnsi="Apercu Pro"/>
          <w:color w:val="000000"/>
        </w:rPr>
        <w:t xml:space="preserve">document for more details. </w:t>
      </w:r>
    </w:p>
    <w:p w14:paraId="40463E57" w14:textId="61D26B64" w:rsidR="007F046A" w:rsidRPr="003521EC" w:rsidRDefault="007F046A" w:rsidP="00AA7272">
      <w:pPr>
        <w:pBdr>
          <w:top w:val="nil"/>
          <w:left w:val="nil"/>
          <w:bottom w:val="nil"/>
          <w:right w:val="nil"/>
          <w:between w:val="nil"/>
        </w:pBdr>
        <w:spacing w:after="0" w:line="240" w:lineRule="auto"/>
        <w:rPr>
          <w:rFonts w:ascii="Apercu Pro" w:hAnsi="Apercu Pro"/>
          <w:color w:val="000000"/>
        </w:rPr>
      </w:pPr>
    </w:p>
    <w:p w14:paraId="1517428B" w14:textId="15FA2547" w:rsidR="007F046A" w:rsidRPr="003521EC" w:rsidRDefault="007F046A" w:rsidP="007F046A">
      <w:pPr>
        <w:pBdr>
          <w:top w:val="nil"/>
          <w:left w:val="nil"/>
          <w:bottom w:val="nil"/>
          <w:right w:val="nil"/>
          <w:between w:val="nil"/>
        </w:pBdr>
        <w:spacing w:after="0" w:line="240" w:lineRule="auto"/>
        <w:rPr>
          <w:rFonts w:ascii="Apercu Pro" w:hAnsi="Apercu Pro" w:cstheme="majorHAnsi"/>
          <w:color w:val="000000"/>
        </w:rPr>
      </w:pPr>
      <w:r w:rsidRPr="003521EC">
        <w:rPr>
          <w:rFonts w:ascii="Apercu Pro" w:hAnsi="Apercu Pro"/>
          <w:b/>
          <w:bCs/>
          <w:color w:val="000000"/>
        </w:rPr>
        <w:t xml:space="preserve">By Chapter: </w:t>
      </w:r>
      <w:r w:rsidRPr="003521EC">
        <w:rPr>
          <w:rFonts w:ascii="Apercu Pro" w:hAnsi="Apercu Pro"/>
          <w:color w:val="000000"/>
        </w:rPr>
        <w:t xml:space="preserve">For chapter limitations, it depends on your </w:t>
      </w:r>
      <w:r w:rsidRPr="003521EC">
        <w:rPr>
          <w:rFonts w:ascii="Apercu Pro" w:hAnsi="Apercu Pro" w:cstheme="majorHAnsi"/>
          <w:color w:val="000000"/>
        </w:rPr>
        <w:t xml:space="preserve">chapter membership. </w:t>
      </w:r>
      <w:r w:rsidRPr="003521EC">
        <w:rPr>
          <w:rFonts w:ascii="Apercu Pro" w:hAnsi="Apercu Pro"/>
          <w:color w:val="000000"/>
        </w:rPr>
        <w:t xml:space="preserve">Refer to the </w:t>
      </w:r>
      <w:hyperlink r:id="rId20">
        <w:r w:rsidR="0084201A" w:rsidRPr="003521EC">
          <w:rPr>
            <w:rFonts w:ascii="Apercu Pro" w:hAnsi="Apercu Pro"/>
            <w:color w:val="226ADD"/>
            <w:u w:val="single"/>
          </w:rPr>
          <w:t>Colorado</w:t>
        </w:r>
      </w:hyperlink>
      <w:r w:rsidR="0084201A" w:rsidRPr="003521EC">
        <w:rPr>
          <w:rFonts w:ascii="Apercu Pro" w:hAnsi="Apercu Pro"/>
          <w:color w:val="226ADD"/>
          <w:u w:val="single"/>
        </w:rPr>
        <w:t xml:space="preserve"> Events List-Districts</w:t>
      </w:r>
      <w:r w:rsidRPr="003521EC">
        <w:rPr>
          <w:rFonts w:ascii="Apercu Pro" w:hAnsi="Apercu Pro"/>
          <w:color w:val="000000"/>
        </w:rPr>
        <w:t>.</w:t>
      </w:r>
    </w:p>
    <w:p w14:paraId="38608019" w14:textId="77777777" w:rsidR="007F046A" w:rsidRPr="003521EC" w:rsidRDefault="007F046A" w:rsidP="007F046A">
      <w:pPr>
        <w:pStyle w:val="ListParagraph"/>
        <w:numPr>
          <w:ilvl w:val="0"/>
          <w:numId w:val="17"/>
        </w:numPr>
        <w:pBdr>
          <w:top w:val="nil"/>
          <w:left w:val="nil"/>
          <w:bottom w:val="nil"/>
          <w:right w:val="nil"/>
          <w:between w:val="nil"/>
        </w:pBdr>
        <w:rPr>
          <w:rFonts w:ascii="Apercu Pro" w:hAnsi="Apercu Pro" w:cstheme="majorHAnsi"/>
          <w:color w:val="000000"/>
          <w:sz w:val="22"/>
          <w:szCs w:val="22"/>
        </w:rPr>
      </w:pPr>
      <w:r w:rsidRPr="003521EC">
        <w:rPr>
          <w:rFonts w:ascii="Apercu Pro" w:hAnsi="Apercu Pro" w:cstheme="majorHAnsi"/>
          <w:color w:val="000000"/>
          <w:sz w:val="22"/>
          <w:szCs w:val="22"/>
        </w:rPr>
        <w:t>1-49 members: 3 entries</w:t>
      </w:r>
    </w:p>
    <w:p w14:paraId="691F225C" w14:textId="77777777" w:rsidR="007F046A" w:rsidRPr="003521EC" w:rsidRDefault="007F046A" w:rsidP="007F046A">
      <w:pPr>
        <w:pStyle w:val="ListParagraph"/>
        <w:numPr>
          <w:ilvl w:val="0"/>
          <w:numId w:val="17"/>
        </w:numPr>
        <w:pBdr>
          <w:top w:val="nil"/>
          <w:left w:val="nil"/>
          <w:bottom w:val="nil"/>
          <w:right w:val="nil"/>
          <w:between w:val="nil"/>
        </w:pBdr>
        <w:rPr>
          <w:rFonts w:ascii="Apercu Pro" w:hAnsi="Apercu Pro" w:cstheme="majorHAnsi"/>
          <w:color w:val="000000"/>
          <w:sz w:val="22"/>
          <w:szCs w:val="22"/>
        </w:rPr>
      </w:pPr>
      <w:r w:rsidRPr="003521EC">
        <w:rPr>
          <w:rFonts w:ascii="Apercu Pro" w:hAnsi="Apercu Pro" w:cstheme="majorHAnsi"/>
          <w:color w:val="000000"/>
          <w:sz w:val="22"/>
          <w:szCs w:val="22"/>
        </w:rPr>
        <w:t>50-100 members: 4 entries</w:t>
      </w:r>
    </w:p>
    <w:p w14:paraId="6A76171C" w14:textId="77777777" w:rsidR="007F046A" w:rsidRPr="003521EC" w:rsidRDefault="007F046A" w:rsidP="007F046A">
      <w:pPr>
        <w:pStyle w:val="ListParagraph"/>
        <w:numPr>
          <w:ilvl w:val="0"/>
          <w:numId w:val="17"/>
        </w:numPr>
        <w:pBdr>
          <w:top w:val="nil"/>
          <w:left w:val="nil"/>
          <w:bottom w:val="nil"/>
          <w:right w:val="nil"/>
          <w:between w:val="nil"/>
        </w:pBdr>
        <w:rPr>
          <w:rFonts w:ascii="Apercu Pro" w:hAnsi="Apercu Pro" w:cstheme="majorHAnsi"/>
          <w:color w:val="000000"/>
          <w:sz w:val="22"/>
          <w:szCs w:val="22"/>
        </w:rPr>
      </w:pPr>
      <w:r w:rsidRPr="003521EC">
        <w:rPr>
          <w:rFonts w:ascii="Apercu Pro" w:hAnsi="Apercu Pro" w:cstheme="majorHAnsi"/>
          <w:color w:val="000000"/>
          <w:sz w:val="22"/>
          <w:szCs w:val="22"/>
        </w:rPr>
        <w:t>101-150 members: 5 entries</w:t>
      </w:r>
    </w:p>
    <w:p w14:paraId="606EC8B9" w14:textId="0365AB60" w:rsidR="007F046A" w:rsidRPr="003521EC" w:rsidRDefault="007F046A" w:rsidP="00AA7272">
      <w:pPr>
        <w:pStyle w:val="ListParagraph"/>
        <w:numPr>
          <w:ilvl w:val="0"/>
          <w:numId w:val="17"/>
        </w:numPr>
        <w:pBdr>
          <w:top w:val="nil"/>
          <w:left w:val="nil"/>
          <w:bottom w:val="nil"/>
          <w:right w:val="nil"/>
          <w:between w:val="nil"/>
        </w:pBdr>
        <w:rPr>
          <w:rFonts w:ascii="Apercu Pro" w:hAnsi="Apercu Pro" w:cstheme="majorHAnsi"/>
          <w:color w:val="000000"/>
          <w:sz w:val="22"/>
          <w:szCs w:val="22"/>
        </w:rPr>
      </w:pPr>
      <w:r w:rsidRPr="003521EC">
        <w:rPr>
          <w:rFonts w:ascii="Apercu Pro" w:hAnsi="Apercu Pro" w:cstheme="majorHAnsi"/>
          <w:color w:val="000000"/>
          <w:sz w:val="22"/>
          <w:szCs w:val="22"/>
        </w:rPr>
        <w:t>151+ members: 6 entries</w:t>
      </w:r>
    </w:p>
    <w:p w14:paraId="2CE3A29A" w14:textId="77777777" w:rsidR="00935F73" w:rsidRPr="003521EC" w:rsidRDefault="00935F73">
      <w:pPr>
        <w:pBdr>
          <w:top w:val="nil"/>
          <w:left w:val="nil"/>
          <w:bottom w:val="nil"/>
          <w:right w:val="nil"/>
          <w:between w:val="nil"/>
        </w:pBdr>
        <w:spacing w:after="0" w:line="240" w:lineRule="auto"/>
        <w:rPr>
          <w:rFonts w:ascii="Apercu Pro" w:hAnsi="Apercu Pro"/>
          <w:color w:val="000000"/>
        </w:rPr>
      </w:pPr>
    </w:p>
    <w:p w14:paraId="4483B518" w14:textId="77777777" w:rsidR="00935F73" w:rsidRPr="003521EC" w:rsidRDefault="00E475BF">
      <w:pPr>
        <w:pStyle w:val="Heading2"/>
        <w:rPr>
          <w:rFonts w:ascii="Apercu Pro" w:hAnsi="Apercu Pro"/>
          <w:b/>
          <w:color w:val="F4AB19"/>
        </w:rPr>
      </w:pPr>
      <w:bookmarkStart w:id="16" w:name="_Toc110001786"/>
      <w:r w:rsidRPr="003521EC">
        <w:rPr>
          <w:rFonts w:ascii="Apercu Pro" w:hAnsi="Apercu Pro"/>
          <w:b/>
          <w:color w:val="F4AB19"/>
        </w:rPr>
        <w:t>Online Testing</w:t>
      </w:r>
      <w:bookmarkEnd w:id="16"/>
      <w:r w:rsidRPr="003521EC">
        <w:rPr>
          <w:rFonts w:ascii="Apercu Pro" w:hAnsi="Apercu Pro"/>
          <w:b/>
          <w:color w:val="F4AB19"/>
        </w:rPr>
        <w:t xml:space="preserve"> </w:t>
      </w:r>
    </w:p>
    <w:p w14:paraId="0BC74625" w14:textId="6C270EB8" w:rsidR="00935F73" w:rsidRPr="003521EC" w:rsidRDefault="00E475BF">
      <w:pPr>
        <w:pBdr>
          <w:top w:val="nil"/>
          <w:left w:val="nil"/>
          <w:bottom w:val="nil"/>
          <w:right w:val="nil"/>
          <w:between w:val="nil"/>
        </w:pBdr>
        <w:spacing w:after="0" w:line="240" w:lineRule="auto"/>
        <w:rPr>
          <w:rFonts w:ascii="Apercu Pro" w:hAnsi="Apercu Pro"/>
          <w:color w:val="000000"/>
        </w:rPr>
      </w:pPr>
      <w:r w:rsidRPr="003521EC">
        <w:rPr>
          <w:rFonts w:ascii="Apercu Pro" w:hAnsi="Apercu Pro"/>
          <w:b/>
          <w:color w:val="000000"/>
        </w:rPr>
        <w:t>Online Testing Window:</w:t>
      </w:r>
      <w:r w:rsidRPr="003521EC">
        <w:rPr>
          <w:rFonts w:ascii="Apercu Pro" w:hAnsi="Apercu Pro"/>
          <w:color w:val="000000"/>
        </w:rPr>
        <w:t xml:space="preserve"> </w:t>
      </w:r>
      <w:r w:rsidR="0003194E" w:rsidRPr="003521EC">
        <w:rPr>
          <w:rFonts w:ascii="Apercu Pro" w:hAnsi="Apercu Pro"/>
          <w:color w:val="000000"/>
        </w:rPr>
        <w:t>January 8-24, 2024</w:t>
      </w:r>
    </w:p>
    <w:p w14:paraId="76DAA68C" w14:textId="77777777" w:rsidR="00935F73" w:rsidRPr="003521EC" w:rsidRDefault="00E475BF">
      <w:pPr>
        <w:pBdr>
          <w:top w:val="nil"/>
          <w:left w:val="nil"/>
          <w:bottom w:val="nil"/>
          <w:right w:val="nil"/>
          <w:between w:val="nil"/>
        </w:pBdr>
        <w:spacing w:after="0" w:line="240" w:lineRule="auto"/>
        <w:rPr>
          <w:rFonts w:ascii="Apercu Pro" w:hAnsi="Apercu Pro"/>
          <w:color w:val="000000"/>
        </w:rPr>
      </w:pPr>
      <w:r w:rsidRPr="003521EC">
        <w:rPr>
          <w:rFonts w:ascii="Apercu Pro" w:hAnsi="Apercu Pro"/>
          <w:b/>
          <w:color w:val="000000"/>
        </w:rPr>
        <w:t>Online Testing Timing:</w:t>
      </w:r>
      <w:r w:rsidRPr="003521EC">
        <w:rPr>
          <w:rFonts w:ascii="Apercu Pro" w:hAnsi="Apercu Pro"/>
          <w:color w:val="000000"/>
        </w:rPr>
        <w:t xml:space="preserve"> 7:00 am – 7:00 pm during the testing window</w:t>
      </w:r>
    </w:p>
    <w:p w14:paraId="26BFED10" w14:textId="77777777" w:rsidR="00EB78C5" w:rsidRPr="003521EC" w:rsidRDefault="00E475BF">
      <w:pPr>
        <w:pBdr>
          <w:top w:val="nil"/>
          <w:left w:val="nil"/>
          <w:bottom w:val="nil"/>
          <w:right w:val="nil"/>
          <w:between w:val="nil"/>
        </w:pBdr>
        <w:spacing w:after="0" w:line="240" w:lineRule="auto"/>
        <w:rPr>
          <w:rFonts w:ascii="Apercu Pro" w:hAnsi="Apercu Pro"/>
          <w:color w:val="000000"/>
        </w:rPr>
      </w:pPr>
      <w:r w:rsidRPr="003521EC">
        <w:rPr>
          <w:rFonts w:ascii="Apercu Pro" w:hAnsi="Apercu Pro"/>
          <w:color w:val="000000"/>
        </w:rPr>
        <w:t xml:space="preserve">Information about the online testing and production events will be sent to advisers </w:t>
      </w:r>
      <w:r w:rsidR="00F93C93" w:rsidRPr="003521EC">
        <w:rPr>
          <w:rFonts w:ascii="Apercu Pro" w:hAnsi="Apercu Pro"/>
          <w:color w:val="000000"/>
        </w:rPr>
        <w:t>the beginning of January</w:t>
      </w:r>
      <w:r w:rsidRPr="003521EC">
        <w:rPr>
          <w:rFonts w:ascii="Apercu Pro" w:hAnsi="Apercu Pro"/>
          <w:color w:val="000000"/>
        </w:rPr>
        <w:t xml:space="preserve">. Please ensure computers with internet access are available during this window for your students to test. </w:t>
      </w:r>
    </w:p>
    <w:p w14:paraId="211BF9BA" w14:textId="77777777" w:rsidR="00EB78C5" w:rsidRPr="003521EC" w:rsidRDefault="00EB78C5">
      <w:pPr>
        <w:pBdr>
          <w:top w:val="nil"/>
          <w:left w:val="nil"/>
          <w:bottom w:val="nil"/>
          <w:right w:val="nil"/>
          <w:between w:val="nil"/>
        </w:pBdr>
        <w:spacing w:after="0" w:line="240" w:lineRule="auto"/>
        <w:rPr>
          <w:rFonts w:ascii="Apercu Pro" w:hAnsi="Apercu Pro"/>
          <w:color w:val="000000"/>
        </w:rPr>
      </w:pPr>
    </w:p>
    <w:p w14:paraId="0C2B4DB7" w14:textId="1D1243CE" w:rsidR="00EB78C5" w:rsidRPr="003521EC" w:rsidRDefault="00EB78C5">
      <w:pPr>
        <w:pBdr>
          <w:top w:val="nil"/>
          <w:left w:val="nil"/>
          <w:bottom w:val="nil"/>
          <w:right w:val="nil"/>
          <w:between w:val="nil"/>
        </w:pBdr>
        <w:spacing w:after="0" w:line="240" w:lineRule="auto"/>
        <w:rPr>
          <w:rFonts w:ascii="Apercu Pro" w:hAnsi="Apercu Pro"/>
          <w:color w:val="000000"/>
        </w:rPr>
      </w:pPr>
      <w:r w:rsidRPr="003521EC">
        <w:rPr>
          <w:rFonts w:ascii="Apercu Pro" w:hAnsi="Apercu Pro"/>
          <w:b/>
          <w:bCs/>
          <w:color w:val="000000"/>
        </w:rPr>
        <w:t>Procedural Change:</w:t>
      </w:r>
      <w:r w:rsidRPr="003521EC">
        <w:rPr>
          <w:rFonts w:ascii="Apercu Pro" w:hAnsi="Apercu Pro"/>
          <w:color w:val="000000"/>
        </w:rPr>
        <w:t xml:space="preserve"> Team objective tests are taken individually by each team member. The scores of all team members will be averaged to determine the average team score. Any team member who does not sign in within 15 minutes of other team members and take the test will be removed from the team and prevented from advancing to the next level of competition. </w:t>
      </w:r>
    </w:p>
    <w:p w14:paraId="1623A7C2" w14:textId="77777777" w:rsidR="00935F73" w:rsidRPr="003521EC" w:rsidRDefault="00935F73">
      <w:pPr>
        <w:pBdr>
          <w:top w:val="nil"/>
          <w:left w:val="nil"/>
          <w:bottom w:val="nil"/>
          <w:right w:val="nil"/>
          <w:between w:val="nil"/>
        </w:pBdr>
        <w:spacing w:after="0" w:line="240" w:lineRule="auto"/>
        <w:rPr>
          <w:rFonts w:ascii="Apercu Pro" w:hAnsi="Apercu Pro"/>
          <w:color w:val="FF0000"/>
        </w:rPr>
      </w:pPr>
    </w:p>
    <w:p w14:paraId="70E772D3" w14:textId="77777777" w:rsidR="00AA7272" w:rsidRPr="003521EC" w:rsidRDefault="00AA7272" w:rsidP="00AA7272">
      <w:pPr>
        <w:pStyle w:val="Heading2"/>
        <w:rPr>
          <w:rFonts w:ascii="Apercu Pro" w:hAnsi="Apercu Pro"/>
          <w:b/>
          <w:color w:val="F4AB19"/>
        </w:rPr>
      </w:pPr>
      <w:bookmarkStart w:id="17" w:name="_Toc54606794"/>
      <w:bookmarkStart w:id="18" w:name="_Toc110001787"/>
      <w:r w:rsidRPr="003521EC">
        <w:rPr>
          <w:rFonts w:ascii="Apercu Pro" w:hAnsi="Apercu Pro"/>
          <w:b/>
          <w:color w:val="F4AB19"/>
        </w:rPr>
        <w:t>Prejudged Events</w:t>
      </w:r>
      <w:bookmarkEnd w:id="17"/>
      <w:bookmarkEnd w:id="18"/>
    </w:p>
    <w:p w14:paraId="7A2CEF13" w14:textId="2C1EB0C7" w:rsidR="00AA7272" w:rsidRPr="003521EC" w:rsidRDefault="00AA7272" w:rsidP="00AA7272">
      <w:pPr>
        <w:pBdr>
          <w:top w:val="nil"/>
          <w:left w:val="nil"/>
          <w:bottom w:val="nil"/>
          <w:right w:val="nil"/>
          <w:between w:val="nil"/>
        </w:pBdr>
        <w:spacing w:after="0" w:line="240" w:lineRule="auto"/>
        <w:rPr>
          <w:rFonts w:ascii="Apercu Pro" w:hAnsi="Apercu Pro"/>
          <w:color w:val="000000"/>
        </w:rPr>
      </w:pPr>
      <w:r w:rsidRPr="003521EC">
        <w:rPr>
          <w:rFonts w:ascii="Apercu Pro" w:hAnsi="Apercu Pro"/>
          <w:b/>
          <w:color w:val="000000"/>
        </w:rPr>
        <w:t>Deadline:</w:t>
      </w:r>
      <w:r w:rsidRPr="003521EC">
        <w:rPr>
          <w:rFonts w:ascii="Apercu Pro" w:hAnsi="Apercu Pro"/>
          <w:color w:val="000000"/>
        </w:rPr>
        <w:t xml:space="preserve"> January 1</w:t>
      </w:r>
      <w:r w:rsidR="0003194E" w:rsidRPr="003521EC">
        <w:rPr>
          <w:rFonts w:ascii="Apercu Pro" w:hAnsi="Apercu Pro"/>
          <w:color w:val="000000"/>
        </w:rPr>
        <w:t>9, 2024</w:t>
      </w:r>
      <w:r w:rsidRPr="003521EC">
        <w:rPr>
          <w:rFonts w:ascii="Apercu Pro" w:hAnsi="Apercu Pro"/>
          <w:color w:val="000000"/>
        </w:rPr>
        <w:t xml:space="preserve"> </w:t>
      </w:r>
    </w:p>
    <w:p w14:paraId="28DCB7CC" w14:textId="681DC373" w:rsidR="00AA7272" w:rsidRPr="003521EC" w:rsidRDefault="009D3E6E" w:rsidP="00AA7272">
      <w:pPr>
        <w:pBdr>
          <w:top w:val="nil"/>
          <w:left w:val="nil"/>
          <w:bottom w:val="nil"/>
          <w:right w:val="nil"/>
          <w:between w:val="nil"/>
        </w:pBdr>
        <w:spacing w:after="0" w:line="240" w:lineRule="auto"/>
        <w:rPr>
          <w:rFonts w:ascii="Apercu Pro" w:hAnsi="Apercu Pro"/>
          <w:color w:val="000000"/>
        </w:rPr>
      </w:pPr>
      <w:r w:rsidRPr="003521EC">
        <w:rPr>
          <w:rFonts w:ascii="Apercu Pro" w:hAnsi="Apercu Pro"/>
          <w:color w:val="000000"/>
        </w:rPr>
        <w:t xml:space="preserve">By 11:59 pm, </w:t>
      </w:r>
      <w:r w:rsidR="005C118D">
        <w:rPr>
          <w:rFonts w:ascii="Apercu Pro" w:hAnsi="Apercu Pro"/>
        </w:rPr>
        <w:t xml:space="preserve">advisers submit </w:t>
      </w:r>
      <w:r w:rsidRPr="003521EC">
        <w:rPr>
          <w:rFonts w:ascii="Apercu Pro" w:hAnsi="Apercu Pro"/>
        </w:rPr>
        <w:t xml:space="preserve">the components of the events listed below. </w:t>
      </w:r>
      <w:r w:rsidR="00AA7272" w:rsidRPr="003521EC">
        <w:rPr>
          <w:rFonts w:ascii="Apercu Pro" w:hAnsi="Apercu Pro"/>
          <w:color w:val="000000"/>
        </w:rPr>
        <w:t>Competitors must complete all portions of competitions in order to qualify for the next level of competition.</w:t>
      </w:r>
    </w:p>
    <w:p w14:paraId="3683C562" w14:textId="77777777" w:rsidR="00AA7272" w:rsidRPr="003521EC" w:rsidRDefault="00AA7272" w:rsidP="00AA7272">
      <w:pPr>
        <w:pBdr>
          <w:top w:val="nil"/>
          <w:left w:val="nil"/>
          <w:bottom w:val="nil"/>
          <w:right w:val="nil"/>
          <w:between w:val="nil"/>
        </w:pBdr>
        <w:spacing w:after="0" w:line="240" w:lineRule="auto"/>
        <w:rPr>
          <w:rFonts w:ascii="Apercu Pro" w:hAnsi="Apercu Pro"/>
          <w:color w:val="000000"/>
        </w:rPr>
      </w:pPr>
    </w:p>
    <w:p w14:paraId="783803E2" w14:textId="77777777" w:rsidR="00AA7272" w:rsidRPr="003521EC" w:rsidRDefault="00AA7272" w:rsidP="00AA7272">
      <w:pPr>
        <w:pBdr>
          <w:top w:val="nil"/>
          <w:left w:val="nil"/>
          <w:bottom w:val="nil"/>
          <w:right w:val="nil"/>
          <w:between w:val="nil"/>
        </w:pBdr>
        <w:spacing w:after="0" w:line="240" w:lineRule="auto"/>
        <w:rPr>
          <w:rFonts w:ascii="Apercu Pro" w:hAnsi="Apercu Pro"/>
          <w:color w:val="000000"/>
        </w:rPr>
      </w:pPr>
      <w:r w:rsidRPr="003521EC">
        <w:rPr>
          <w:rFonts w:ascii="Apercu Pro" w:hAnsi="Apercu Pro"/>
          <w:color w:val="000000"/>
        </w:rPr>
        <w:t xml:space="preserve">Events with a pre-judge component: </w:t>
      </w:r>
    </w:p>
    <w:tbl>
      <w:tblPr>
        <w:tblW w:w="0" w:type="auto"/>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ayout w:type="fixed"/>
        <w:tblLook w:val="0400" w:firstRow="0" w:lastRow="0" w:firstColumn="0" w:lastColumn="0" w:noHBand="0" w:noVBand="1"/>
      </w:tblPr>
      <w:tblGrid>
        <w:gridCol w:w="5035"/>
        <w:gridCol w:w="5670"/>
      </w:tblGrid>
      <w:tr w:rsidR="00AA7272" w:rsidRPr="003521EC" w14:paraId="3A599AA5" w14:textId="77777777" w:rsidTr="00E22AD0">
        <w:trPr>
          <w:trHeight w:val="269"/>
        </w:trPr>
        <w:tc>
          <w:tcPr>
            <w:tcW w:w="5035" w:type="dxa"/>
          </w:tcPr>
          <w:p w14:paraId="17F9F9A7" w14:textId="77777777" w:rsidR="00AA7272" w:rsidRPr="003521EC" w:rsidRDefault="00AA7272" w:rsidP="009D3E6E">
            <w:pPr>
              <w:pBdr>
                <w:top w:val="nil"/>
                <w:left w:val="nil"/>
                <w:bottom w:val="nil"/>
                <w:right w:val="nil"/>
                <w:between w:val="nil"/>
              </w:pBdr>
              <w:rPr>
                <w:rFonts w:ascii="Apercu Pro" w:hAnsi="Apercu Pro"/>
                <w:b/>
              </w:rPr>
            </w:pPr>
            <w:r w:rsidRPr="003521EC">
              <w:rPr>
                <w:rFonts w:ascii="Apercu Pro" w:hAnsi="Apercu Pro"/>
                <w:b/>
              </w:rPr>
              <w:t>Event</w:t>
            </w:r>
          </w:p>
        </w:tc>
        <w:tc>
          <w:tcPr>
            <w:tcW w:w="5670" w:type="dxa"/>
          </w:tcPr>
          <w:p w14:paraId="6BEB3B94" w14:textId="77777777" w:rsidR="00AA7272" w:rsidRPr="003521EC" w:rsidRDefault="00AA7272" w:rsidP="009D3E6E">
            <w:pPr>
              <w:pBdr>
                <w:top w:val="nil"/>
                <w:left w:val="nil"/>
                <w:bottom w:val="nil"/>
                <w:right w:val="nil"/>
                <w:between w:val="nil"/>
              </w:pBdr>
              <w:rPr>
                <w:rFonts w:ascii="Apercu Pro" w:hAnsi="Apercu Pro"/>
                <w:b/>
              </w:rPr>
            </w:pPr>
            <w:r w:rsidRPr="003521EC">
              <w:rPr>
                <w:rFonts w:ascii="Apercu Pro" w:hAnsi="Apercu Pro"/>
                <w:b/>
              </w:rPr>
              <w:t>Pre-judge Component</w:t>
            </w:r>
          </w:p>
        </w:tc>
      </w:tr>
      <w:tr w:rsidR="00AA7272" w:rsidRPr="003521EC" w14:paraId="737197AC" w14:textId="77777777" w:rsidTr="007F046A">
        <w:trPr>
          <w:trHeight w:val="20"/>
        </w:trPr>
        <w:tc>
          <w:tcPr>
            <w:tcW w:w="5035" w:type="dxa"/>
          </w:tcPr>
          <w:p w14:paraId="5F2B28BA" w14:textId="2C9EA136" w:rsidR="00AA7272" w:rsidRPr="003521EC" w:rsidRDefault="00394875" w:rsidP="009D3E6E">
            <w:pPr>
              <w:pBdr>
                <w:top w:val="nil"/>
                <w:left w:val="nil"/>
                <w:bottom w:val="nil"/>
                <w:right w:val="nil"/>
                <w:between w:val="nil"/>
              </w:pBdr>
              <w:rPr>
                <w:rFonts w:ascii="Apercu Pro" w:hAnsi="Apercu Pro"/>
                <w:color w:val="226ADD"/>
              </w:rPr>
            </w:pPr>
            <w:hyperlink r:id="rId21">
              <w:r w:rsidR="00AA7272" w:rsidRPr="003521EC">
                <w:rPr>
                  <w:rFonts w:ascii="Apercu Pro" w:hAnsi="Apercu Pro"/>
                  <w:color w:val="226ADD"/>
                  <w:u w:val="single"/>
                </w:rPr>
                <w:t>Business Ethics</w:t>
              </w:r>
            </w:hyperlink>
          </w:p>
        </w:tc>
        <w:tc>
          <w:tcPr>
            <w:tcW w:w="5670" w:type="dxa"/>
          </w:tcPr>
          <w:p w14:paraId="15C64C80" w14:textId="77777777" w:rsidR="00AA7272" w:rsidRPr="003521EC" w:rsidRDefault="00AA7272" w:rsidP="009D3E6E">
            <w:pPr>
              <w:pBdr>
                <w:top w:val="nil"/>
                <w:left w:val="nil"/>
                <w:bottom w:val="nil"/>
                <w:right w:val="nil"/>
                <w:between w:val="nil"/>
              </w:pBdr>
              <w:rPr>
                <w:rFonts w:ascii="Apercu Pro" w:hAnsi="Apercu Pro"/>
              </w:rPr>
            </w:pPr>
            <w:r w:rsidRPr="003521EC">
              <w:rPr>
                <w:rFonts w:ascii="Apercu Pro" w:hAnsi="Apercu Pro"/>
              </w:rPr>
              <w:t>Executive Summary</w:t>
            </w:r>
          </w:p>
        </w:tc>
      </w:tr>
      <w:tr w:rsidR="00AA7272" w:rsidRPr="003521EC" w14:paraId="3A2056E7" w14:textId="77777777" w:rsidTr="007F046A">
        <w:trPr>
          <w:trHeight w:val="20"/>
        </w:trPr>
        <w:tc>
          <w:tcPr>
            <w:tcW w:w="5035" w:type="dxa"/>
          </w:tcPr>
          <w:p w14:paraId="67D4A522" w14:textId="017B63FC" w:rsidR="00AA7272" w:rsidRPr="003521EC" w:rsidRDefault="00394875" w:rsidP="009D3E6E">
            <w:pPr>
              <w:pBdr>
                <w:top w:val="nil"/>
                <w:left w:val="nil"/>
                <w:bottom w:val="nil"/>
                <w:right w:val="nil"/>
                <w:between w:val="nil"/>
              </w:pBdr>
              <w:rPr>
                <w:rFonts w:ascii="Apercu Pro" w:hAnsi="Apercu Pro"/>
                <w:color w:val="226ADD"/>
              </w:rPr>
            </w:pPr>
            <w:hyperlink r:id="rId22">
              <w:r w:rsidR="00AA7272" w:rsidRPr="003521EC">
                <w:rPr>
                  <w:rFonts w:ascii="Apercu Pro" w:hAnsi="Apercu Pro"/>
                  <w:color w:val="226ADD"/>
                  <w:u w:val="single"/>
                </w:rPr>
                <w:t>Business Financial Plan</w:t>
              </w:r>
            </w:hyperlink>
          </w:p>
        </w:tc>
        <w:tc>
          <w:tcPr>
            <w:tcW w:w="5670" w:type="dxa"/>
          </w:tcPr>
          <w:p w14:paraId="63CFE8BC" w14:textId="77777777" w:rsidR="00AA7272" w:rsidRPr="003521EC" w:rsidRDefault="00AA7272" w:rsidP="009D3E6E">
            <w:pPr>
              <w:pBdr>
                <w:top w:val="nil"/>
                <w:left w:val="nil"/>
                <w:bottom w:val="nil"/>
                <w:right w:val="nil"/>
                <w:between w:val="nil"/>
              </w:pBdr>
              <w:rPr>
                <w:rFonts w:ascii="Apercu Pro" w:hAnsi="Apercu Pro"/>
              </w:rPr>
            </w:pPr>
            <w:r w:rsidRPr="003521EC">
              <w:rPr>
                <w:rFonts w:ascii="Apercu Pro" w:hAnsi="Apercu Pro"/>
              </w:rPr>
              <w:t>Report (PDF)</w:t>
            </w:r>
          </w:p>
        </w:tc>
      </w:tr>
      <w:tr w:rsidR="00AA7272" w:rsidRPr="003521EC" w14:paraId="4293C202" w14:textId="77777777" w:rsidTr="007F046A">
        <w:trPr>
          <w:trHeight w:val="20"/>
        </w:trPr>
        <w:tc>
          <w:tcPr>
            <w:tcW w:w="5035" w:type="dxa"/>
          </w:tcPr>
          <w:p w14:paraId="05B2B742" w14:textId="4BF17CEB" w:rsidR="00AA7272" w:rsidRPr="003521EC" w:rsidRDefault="00394875" w:rsidP="009D3E6E">
            <w:pPr>
              <w:pBdr>
                <w:top w:val="nil"/>
                <w:left w:val="nil"/>
                <w:bottom w:val="nil"/>
                <w:right w:val="nil"/>
                <w:between w:val="nil"/>
              </w:pBdr>
              <w:rPr>
                <w:rFonts w:ascii="Apercu Pro" w:hAnsi="Apercu Pro"/>
                <w:color w:val="226ADD"/>
              </w:rPr>
            </w:pPr>
            <w:hyperlink r:id="rId23">
              <w:r w:rsidR="00AA7272" w:rsidRPr="003521EC">
                <w:rPr>
                  <w:rFonts w:ascii="Apercu Pro" w:hAnsi="Apercu Pro"/>
                  <w:color w:val="226ADD"/>
                  <w:u w:val="single"/>
                </w:rPr>
                <w:t>Business Plan</w:t>
              </w:r>
            </w:hyperlink>
          </w:p>
        </w:tc>
        <w:tc>
          <w:tcPr>
            <w:tcW w:w="5670" w:type="dxa"/>
          </w:tcPr>
          <w:p w14:paraId="342D2290" w14:textId="77777777" w:rsidR="00AA7272" w:rsidRPr="003521EC" w:rsidRDefault="00AA7272" w:rsidP="009D3E6E">
            <w:pPr>
              <w:pBdr>
                <w:top w:val="nil"/>
                <w:left w:val="nil"/>
                <w:bottom w:val="nil"/>
                <w:right w:val="nil"/>
                <w:between w:val="nil"/>
              </w:pBdr>
              <w:rPr>
                <w:rFonts w:ascii="Apercu Pro" w:hAnsi="Apercu Pro"/>
              </w:rPr>
            </w:pPr>
            <w:r w:rsidRPr="003521EC">
              <w:rPr>
                <w:rFonts w:ascii="Apercu Pro" w:hAnsi="Apercu Pro"/>
              </w:rPr>
              <w:t>Report (PDF)</w:t>
            </w:r>
          </w:p>
        </w:tc>
      </w:tr>
      <w:tr w:rsidR="00E22AD0" w:rsidRPr="003521EC" w14:paraId="324085C1" w14:textId="77777777" w:rsidTr="007F046A">
        <w:trPr>
          <w:trHeight w:val="20"/>
        </w:trPr>
        <w:tc>
          <w:tcPr>
            <w:tcW w:w="5035" w:type="dxa"/>
          </w:tcPr>
          <w:p w14:paraId="2D7D7658" w14:textId="5B24476F" w:rsidR="00E22AD0" w:rsidRPr="003521EC" w:rsidRDefault="00394875" w:rsidP="009D3E6E">
            <w:pPr>
              <w:pBdr>
                <w:top w:val="nil"/>
                <w:left w:val="nil"/>
                <w:bottom w:val="nil"/>
                <w:right w:val="nil"/>
                <w:between w:val="nil"/>
              </w:pBdr>
              <w:rPr>
                <w:rFonts w:ascii="Apercu Pro" w:hAnsi="Apercu Pro"/>
                <w:color w:val="226ADD"/>
              </w:rPr>
            </w:pPr>
            <w:hyperlink r:id="rId24" w:history="1">
              <w:r w:rsidR="00E22AD0" w:rsidRPr="003521EC">
                <w:rPr>
                  <w:rStyle w:val="Hyperlink"/>
                  <w:rFonts w:ascii="Apercu Pro" w:hAnsi="Apercu Pro"/>
                  <w:color w:val="226ADD"/>
                </w:rPr>
                <w:t>Digital Animation</w:t>
              </w:r>
            </w:hyperlink>
          </w:p>
        </w:tc>
        <w:tc>
          <w:tcPr>
            <w:tcW w:w="5670" w:type="dxa"/>
          </w:tcPr>
          <w:p w14:paraId="4131E58F" w14:textId="2CD83C6B" w:rsidR="00E22AD0" w:rsidRPr="003521EC" w:rsidRDefault="00E22AD0" w:rsidP="009D3E6E">
            <w:pPr>
              <w:pBdr>
                <w:top w:val="nil"/>
                <w:left w:val="nil"/>
                <w:bottom w:val="nil"/>
                <w:right w:val="nil"/>
                <w:between w:val="nil"/>
              </w:pBdr>
              <w:rPr>
                <w:rFonts w:ascii="Apercu Pro" w:hAnsi="Apercu Pro"/>
              </w:rPr>
            </w:pPr>
            <w:r w:rsidRPr="003521EC">
              <w:rPr>
                <w:rFonts w:ascii="Apercu Pro" w:hAnsi="Apercu Pro"/>
              </w:rPr>
              <w:t>URL</w:t>
            </w:r>
          </w:p>
        </w:tc>
      </w:tr>
      <w:tr w:rsidR="00AA7272" w:rsidRPr="003521EC" w14:paraId="5521EBBC" w14:textId="77777777" w:rsidTr="007F046A">
        <w:trPr>
          <w:trHeight w:val="20"/>
        </w:trPr>
        <w:tc>
          <w:tcPr>
            <w:tcW w:w="5035" w:type="dxa"/>
          </w:tcPr>
          <w:p w14:paraId="39869C72" w14:textId="2A52542B" w:rsidR="00AA7272" w:rsidRPr="003521EC" w:rsidRDefault="00394875" w:rsidP="009D3E6E">
            <w:pPr>
              <w:pBdr>
                <w:top w:val="nil"/>
                <w:left w:val="nil"/>
                <w:bottom w:val="nil"/>
                <w:right w:val="nil"/>
                <w:between w:val="nil"/>
              </w:pBdr>
              <w:rPr>
                <w:rFonts w:ascii="Apercu Pro" w:hAnsi="Apercu Pro"/>
                <w:color w:val="226ADD"/>
              </w:rPr>
            </w:pPr>
            <w:hyperlink r:id="rId25">
              <w:r w:rsidR="00AA7272" w:rsidRPr="003521EC">
                <w:rPr>
                  <w:rFonts w:ascii="Apercu Pro" w:hAnsi="Apercu Pro"/>
                  <w:color w:val="226ADD"/>
                  <w:u w:val="single"/>
                </w:rPr>
                <w:t>Digital Video Production</w:t>
              </w:r>
            </w:hyperlink>
          </w:p>
        </w:tc>
        <w:tc>
          <w:tcPr>
            <w:tcW w:w="5670" w:type="dxa"/>
          </w:tcPr>
          <w:p w14:paraId="7C2C9375" w14:textId="4E368E88" w:rsidR="00AA7272" w:rsidRPr="003521EC" w:rsidRDefault="00AA7272" w:rsidP="009D3E6E">
            <w:pPr>
              <w:pBdr>
                <w:top w:val="nil"/>
                <w:left w:val="nil"/>
                <w:bottom w:val="nil"/>
                <w:right w:val="nil"/>
                <w:between w:val="nil"/>
              </w:pBdr>
              <w:rPr>
                <w:rFonts w:ascii="Apercu Pro" w:hAnsi="Apercu Pro"/>
              </w:rPr>
            </w:pPr>
            <w:r w:rsidRPr="003521EC">
              <w:rPr>
                <w:rFonts w:ascii="Apercu Pro" w:hAnsi="Apercu Pro"/>
              </w:rPr>
              <w:t>URL</w:t>
            </w:r>
          </w:p>
        </w:tc>
      </w:tr>
      <w:tr w:rsidR="00E22AD0" w:rsidRPr="003521EC" w14:paraId="03217B56" w14:textId="77777777" w:rsidTr="007F046A">
        <w:trPr>
          <w:trHeight w:val="20"/>
        </w:trPr>
        <w:tc>
          <w:tcPr>
            <w:tcW w:w="5035" w:type="dxa"/>
          </w:tcPr>
          <w:p w14:paraId="5B12BA5C" w14:textId="7D1AEC02" w:rsidR="00E22AD0" w:rsidRPr="003521EC" w:rsidRDefault="00394875" w:rsidP="009D3E6E">
            <w:pPr>
              <w:pBdr>
                <w:top w:val="nil"/>
                <w:left w:val="nil"/>
                <w:bottom w:val="nil"/>
                <w:right w:val="nil"/>
                <w:between w:val="nil"/>
              </w:pBdr>
              <w:rPr>
                <w:rFonts w:ascii="Apercu Pro" w:hAnsi="Apercu Pro"/>
                <w:color w:val="226ADD"/>
              </w:rPr>
            </w:pPr>
            <w:hyperlink r:id="rId26" w:history="1">
              <w:r w:rsidR="00E22AD0" w:rsidRPr="003521EC">
                <w:rPr>
                  <w:rStyle w:val="Hyperlink"/>
                  <w:rFonts w:ascii="Apercu Pro" w:hAnsi="Apercu Pro"/>
                  <w:color w:val="226ADD"/>
                </w:rPr>
                <w:t>Future Business Educator</w:t>
              </w:r>
            </w:hyperlink>
          </w:p>
        </w:tc>
        <w:tc>
          <w:tcPr>
            <w:tcW w:w="5670" w:type="dxa"/>
          </w:tcPr>
          <w:p w14:paraId="7884363B" w14:textId="205E1440" w:rsidR="00E22AD0" w:rsidRPr="003521EC" w:rsidRDefault="00E22AD0" w:rsidP="009D3E6E">
            <w:pPr>
              <w:pBdr>
                <w:top w:val="nil"/>
                <w:left w:val="nil"/>
                <w:bottom w:val="nil"/>
                <w:right w:val="nil"/>
                <w:between w:val="nil"/>
              </w:pBdr>
              <w:rPr>
                <w:rFonts w:ascii="Apercu Pro" w:hAnsi="Apercu Pro"/>
              </w:rPr>
            </w:pPr>
            <w:r w:rsidRPr="003521EC">
              <w:rPr>
                <w:rFonts w:ascii="Apercu Pro" w:hAnsi="Apercu Pro"/>
              </w:rPr>
              <w:t>Lesson Plan (PDF)</w:t>
            </w:r>
          </w:p>
        </w:tc>
      </w:tr>
      <w:tr w:rsidR="00AA7272" w:rsidRPr="003521EC" w14:paraId="3F0B8B2C" w14:textId="77777777" w:rsidTr="007F046A">
        <w:trPr>
          <w:trHeight w:val="20"/>
        </w:trPr>
        <w:tc>
          <w:tcPr>
            <w:tcW w:w="5035" w:type="dxa"/>
          </w:tcPr>
          <w:p w14:paraId="115D6B6F" w14:textId="4A5A9742" w:rsidR="00AA7272" w:rsidRPr="003521EC" w:rsidRDefault="00394875" w:rsidP="009D3E6E">
            <w:pPr>
              <w:pBdr>
                <w:top w:val="nil"/>
                <w:left w:val="nil"/>
                <w:bottom w:val="nil"/>
                <w:right w:val="nil"/>
                <w:between w:val="nil"/>
              </w:pBdr>
              <w:rPr>
                <w:rFonts w:ascii="Apercu Pro" w:hAnsi="Apercu Pro"/>
                <w:color w:val="226ADD"/>
              </w:rPr>
            </w:pPr>
            <w:hyperlink r:id="rId27">
              <w:r w:rsidR="00AA7272" w:rsidRPr="003521EC">
                <w:rPr>
                  <w:rFonts w:ascii="Apercu Pro" w:hAnsi="Apercu Pro"/>
                  <w:color w:val="226ADD"/>
                  <w:u w:val="single"/>
                </w:rPr>
                <w:t>Future Business Leader</w:t>
              </w:r>
            </w:hyperlink>
          </w:p>
        </w:tc>
        <w:tc>
          <w:tcPr>
            <w:tcW w:w="5670" w:type="dxa"/>
          </w:tcPr>
          <w:p w14:paraId="47EF3686" w14:textId="77777777" w:rsidR="00AA7272" w:rsidRPr="003521EC" w:rsidRDefault="00AA7272" w:rsidP="009D3E6E">
            <w:pPr>
              <w:pBdr>
                <w:top w:val="nil"/>
                <w:left w:val="nil"/>
                <w:bottom w:val="nil"/>
                <w:right w:val="nil"/>
                <w:between w:val="nil"/>
              </w:pBdr>
              <w:rPr>
                <w:rFonts w:ascii="Apercu Pro" w:hAnsi="Apercu Pro"/>
              </w:rPr>
            </w:pPr>
            <w:r w:rsidRPr="003521EC">
              <w:rPr>
                <w:rFonts w:ascii="Apercu Pro" w:hAnsi="Apercu Pro"/>
              </w:rPr>
              <w:t>Cover Letter, Resume (PDF)</w:t>
            </w:r>
          </w:p>
        </w:tc>
      </w:tr>
      <w:tr w:rsidR="00AA7272" w:rsidRPr="003521EC" w14:paraId="69703E8C" w14:textId="77777777" w:rsidTr="007F046A">
        <w:trPr>
          <w:trHeight w:val="20"/>
        </w:trPr>
        <w:tc>
          <w:tcPr>
            <w:tcW w:w="5035" w:type="dxa"/>
          </w:tcPr>
          <w:p w14:paraId="38E6DE51" w14:textId="45ECA690" w:rsidR="00AA7272" w:rsidRPr="003521EC" w:rsidRDefault="00394875" w:rsidP="009D3E6E">
            <w:pPr>
              <w:pBdr>
                <w:top w:val="nil"/>
                <w:left w:val="nil"/>
                <w:bottom w:val="nil"/>
                <w:right w:val="nil"/>
                <w:between w:val="nil"/>
              </w:pBdr>
              <w:rPr>
                <w:rFonts w:ascii="Apercu Pro" w:hAnsi="Apercu Pro"/>
                <w:color w:val="226ADD"/>
              </w:rPr>
            </w:pPr>
            <w:hyperlink r:id="rId28">
              <w:r w:rsidR="00AA7272" w:rsidRPr="003521EC">
                <w:rPr>
                  <w:rFonts w:ascii="Apercu Pro" w:hAnsi="Apercu Pro"/>
                  <w:color w:val="226ADD"/>
                  <w:u w:val="single"/>
                </w:rPr>
                <w:t>Job Interview</w:t>
              </w:r>
            </w:hyperlink>
          </w:p>
        </w:tc>
        <w:tc>
          <w:tcPr>
            <w:tcW w:w="5670" w:type="dxa"/>
          </w:tcPr>
          <w:p w14:paraId="0BEBA045" w14:textId="77777777" w:rsidR="00AA7272" w:rsidRPr="003521EC" w:rsidRDefault="00AA7272" w:rsidP="009D3E6E">
            <w:pPr>
              <w:pBdr>
                <w:top w:val="nil"/>
                <w:left w:val="nil"/>
                <w:bottom w:val="nil"/>
                <w:right w:val="nil"/>
                <w:between w:val="nil"/>
              </w:pBdr>
              <w:rPr>
                <w:rFonts w:ascii="Apercu Pro" w:hAnsi="Apercu Pro"/>
              </w:rPr>
            </w:pPr>
            <w:r w:rsidRPr="003521EC">
              <w:rPr>
                <w:rFonts w:ascii="Apercu Pro" w:hAnsi="Apercu Pro"/>
              </w:rPr>
              <w:t>Cover Letter, Resume (PDF)</w:t>
            </w:r>
          </w:p>
        </w:tc>
      </w:tr>
    </w:tbl>
    <w:p w14:paraId="580FEBE8" w14:textId="77777777" w:rsidR="000521AF" w:rsidRPr="003521EC" w:rsidRDefault="000521AF">
      <w:pPr>
        <w:pStyle w:val="Heading2"/>
        <w:rPr>
          <w:rFonts w:ascii="Apercu Pro" w:hAnsi="Apercu Pro"/>
          <w:b/>
          <w:color w:val="BD9C0F"/>
        </w:rPr>
      </w:pPr>
    </w:p>
    <w:p w14:paraId="121C65A4" w14:textId="1E4BABF1" w:rsidR="00935F73" w:rsidRPr="003521EC" w:rsidRDefault="00E475BF">
      <w:pPr>
        <w:pStyle w:val="Heading2"/>
        <w:rPr>
          <w:rFonts w:ascii="Apercu Pro" w:hAnsi="Apercu Pro"/>
          <w:b/>
          <w:color w:val="F4AB19"/>
        </w:rPr>
      </w:pPr>
      <w:bookmarkStart w:id="19" w:name="_Toc110001788"/>
      <w:r w:rsidRPr="003521EC">
        <w:rPr>
          <w:rFonts w:ascii="Apercu Pro" w:hAnsi="Apercu Pro"/>
          <w:b/>
          <w:color w:val="F4AB19"/>
        </w:rPr>
        <w:t>Production Events</w:t>
      </w:r>
      <w:bookmarkEnd w:id="19"/>
    </w:p>
    <w:p w14:paraId="667403D1" w14:textId="205D1A0C" w:rsidR="00935F73" w:rsidRPr="003521EC" w:rsidRDefault="00E475BF">
      <w:pPr>
        <w:pBdr>
          <w:top w:val="nil"/>
          <w:left w:val="nil"/>
          <w:bottom w:val="nil"/>
          <w:right w:val="nil"/>
          <w:between w:val="nil"/>
        </w:pBdr>
        <w:spacing w:after="0" w:line="240" w:lineRule="auto"/>
        <w:rPr>
          <w:rFonts w:ascii="Apercu Pro" w:hAnsi="Apercu Pro"/>
          <w:color w:val="000000"/>
        </w:rPr>
      </w:pPr>
      <w:r w:rsidRPr="003521EC">
        <w:rPr>
          <w:rFonts w:ascii="Apercu Pro" w:hAnsi="Apercu Pro"/>
          <w:b/>
          <w:color w:val="000000"/>
        </w:rPr>
        <w:t>Deadline:</w:t>
      </w:r>
      <w:r w:rsidRPr="003521EC">
        <w:rPr>
          <w:rFonts w:ascii="Apercu Pro" w:hAnsi="Apercu Pro"/>
          <w:color w:val="000000"/>
        </w:rPr>
        <w:t xml:space="preserve"> January </w:t>
      </w:r>
      <w:r w:rsidR="0003194E" w:rsidRPr="003521EC">
        <w:rPr>
          <w:rFonts w:ascii="Apercu Pro" w:hAnsi="Apercu Pro"/>
          <w:color w:val="000000"/>
        </w:rPr>
        <w:t>19, 2024</w:t>
      </w:r>
    </w:p>
    <w:p w14:paraId="0BC34E75" w14:textId="4F149867" w:rsidR="00AA7272" w:rsidRPr="003521EC" w:rsidRDefault="00AA7272" w:rsidP="00AA7272">
      <w:pPr>
        <w:pBdr>
          <w:top w:val="nil"/>
          <w:left w:val="nil"/>
          <w:bottom w:val="nil"/>
          <w:right w:val="nil"/>
          <w:between w:val="nil"/>
        </w:pBdr>
        <w:spacing w:after="0" w:line="240" w:lineRule="auto"/>
        <w:rPr>
          <w:rFonts w:ascii="Apercu Pro" w:hAnsi="Apercu Pro"/>
          <w:color w:val="000000"/>
        </w:rPr>
      </w:pPr>
      <w:r w:rsidRPr="003521EC">
        <w:rPr>
          <w:rFonts w:ascii="Apercu Pro" w:hAnsi="Apercu Pro"/>
          <w:color w:val="000000"/>
        </w:rPr>
        <w:t xml:space="preserve">Information will be sent to advisers </w:t>
      </w:r>
      <w:r w:rsidR="009D3E6E" w:rsidRPr="003521EC">
        <w:rPr>
          <w:rFonts w:ascii="Apercu Pro" w:hAnsi="Apercu Pro"/>
          <w:color w:val="000000"/>
        </w:rPr>
        <w:t xml:space="preserve">via email </w:t>
      </w:r>
      <w:r w:rsidR="000854D2" w:rsidRPr="003521EC">
        <w:rPr>
          <w:rFonts w:ascii="Apercu Pro" w:hAnsi="Apercu Pro"/>
          <w:color w:val="000000"/>
        </w:rPr>
        <w:t>the beginning of January.</w:t>
      </w:r>
      <w:r w:rsidRPr="003521EC">
        <w:rPr>
          <w:rFonts w:ascii="Apercu Pro" w:hAnsi="Apercu Pro"/>
          <w:color w:val="000000"/>
        </w:rPr>
        <w:t xml:space="preserve"> Competitors must complete all portions of competitions in order to qualify for the next level of competition.</w:t>
      </w:r>
    </w:p>
    <w:p w14:paraId="5EA596B3" w14:textId="77777777" w:rsidR="00935F73" w:rsidRPr="003521EC" w:rsidRDefault="00935F73">
      <w:pPr>
        <w:pBdr>
          <w:top w:val="nil"/>
          <w:left w:val="nil"/>
          <w:bottom w:val="nil"/>
          <w:right w:val="nil"/>
          <w:between w:val="nil"/>
        </w:pBdr>
        <w:spacing w:after="0" w:line="240" w:lineRule="auto"/>
        <w:rPr>
          <w:rFonts w:ascii="Apercu Pro" w:hAnsi="Apercu Pro"/>
          <w:color w:val="000000"/>
        </w:rPr>
      </w:pPr>
    </w:p>
    <w:p w14:paraId="119333B6" w14:textId="77777777" w:rsidR="00935F73" w:rsidRPr="003521EC" w:rsidRDefault="00E475BF">
      <w:pPr>
        <w:pBdr>
          <w:top w:val="nil"/>
          <w:left w:val="nil"/>
          <w:bottom w:val="nil"/>
          <w:right w:val="nil"/>
          <w:between w:val="nil"/>
        </w:pBdr>
        <w:spacing w:after="0" w:line="240" w:lineRule="auto"/>
        <w:rPr>
          <w:rFonts w:ascii="Apercu Pro" w:hAnsi="Apercu Pro"/>
          <w:color w:val="000000"/>
        </w:rPr>
      </w:pPr>
      <w:r w:rsidRPr="003521EC">
        <w:rPr>
          <w:rFonts w:ascii="Apercu Pro" w:hAnsi="Apercu Pro"/>
          <w:color w:val="000000"/>
        </w:rPr>
        <w:t>Production Events:</w:t>
      </w:r>
    </w:p>
    <w:p w14:paraId="5733890F" w14:textId="77777777" w:rsidR="00935F73" w:rsidRPr="003521EC" w:rsidRDefault="00E475BF">
      <w:pPr>
        <w:numPr>
          <w:ilvl w:val="0"/>
          <w:numId w:val="4"/>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Computer Applications</w:t>
      </w:r>
    </w:p>
    <w:p w14:paraId="6F1DEA46" w14:textId="77777777" w:rsidR="00935F73" w:rsidRPr="003521EC" w:rsidRDefault="00E475BF">
      <w:pPr>
        <w:numPr>
          <w:ilvl w:val="0"/>
          <w:numId w:val="4"/>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Database Design &amp; Applications</w:t>
      </w:r>
    </w:p>
    <w:p w14:paraId="69B179DC" w14:textId="77777777" w:rsidR="00935F73" w:rsidRPr="003521EC" w:rsidRDefault="00E475BF">
      <w:pPr>
        <w:numPr>
          <w:ilvl w:val="0"/>
          <w:numId w:val="4"/>
        </w:numPr>
        <w:pBdr>
          <w:top w:val="nil"/>
          <w:left w:val="nil"/>
          <w:bottom w:val="nil"/>
          <w:right w:val="nil"/>
          <w:between w:val="nil"/>
        </w:pBdr>
        <w:spacing w:after="0" w:line="240" w:lineRule="auto"/>
        <w:rPr>
          <w:rFonts w:ascii="Apercu Pro" w:hAnsi="Apercu Pro"/>
        </w:rPr>
      </w:pPr>
      <w:r w:rsidRPr="003521EC">
        <w:rPr>
          <w:rFonts w:ascii="Apercu Pro" w:hAnsi="Apercu Pro"/>
          <w:color w:val="000000"/>
        </w:rPr>
        <w:t>Spreadsheet Applications</w:t>
      </w:r>
    </w:p>
    <w:p w14:paraId="589CE5A1" w14:textId="77777777" w:rsidR="00935F73" w:rsidRPr="003521EC" w:rsidRDefault="00E475BF">
      <w:pPr>
        <w:numPr>
          <w:ilvl w:val="0"/>
          <w:numId w:val="4"/>
        </w:numPr>
        <w:pBdr>
          <w:top w:val="nil"/>
          <w:left w:val="nil"/>
          <w:bottom w:val="nil"/>
          <w:right w:val="nil"/>
          <w:between w:val="nil"/>
        </w:pBdr>
        <w:spacing w:after="0" w:line="240" w:lineRule="auto"/>
        <w:rPr>
          <w:rFonts w:ascii="Apercu Pro" w:hAnsi="Apercu Pro"/>
          <w:color w:val="000000"/>
        </w:rPr>
      </w:pPr>
      <w:r w:rsidRPr="003521EC">
        <w:rPr>
          <w:rFonts w:ascii="Apercu Pro" w:hAnsi="Apercu Pro"/>
          <w:color w:val="000000"/>
        </w:rPr>
        <w:t>Word Processing</w:t>
      </w:r>
    </w:p>
    <w:p w14:paraId="1622433B" w14:textId="77777777" w:rsidR="00935F73" w:rsidRPr="003521EC" w:rsidRDefault="00935F73">
      <w:pPr>
        <w:pBdr>
          <w:top w:val="nil"/>
          <w:left w:val="nil"/>
          <w:bottom w:val="nil"/>
          <w:right w:val="nil"/>
          <w:between w:val="nil"/>
        </w:pBdr>
        <w:spacing w:after="0" w:line="240" w:lineRule="auto"/>
        <w:rPr>
          <w:rFonts w:ascii="Apercu Pro" w:hAnsi="Apercu Pro"/>
          <w:color w:val="0563C1"/>
          <w:u w:val="single"/>
        </w:rPr>
      </w:pPr>
    </w:p>
    <w:p w14:paraId="3B79FDEF" w14:textId="726FD1BF" w:rsidR="00935F73" w:rsidRPr="003521EC" w:rsidRDefault="00394875">
      <w:pPr>
        <w:pBdr>
          <w:top w:val="nil"/>
          <w:left w:val="nil"/>
          <w:bottom w:val="nil"/>
          <w:right w:val="nil"/>
          <w:between w:val="nil"/>
        </w:pBdr>
        <w:spacing w:after="0" w:line="240" w:lineRule="auto"/>
        <w:rPr>
          <w:rFonts w:ascii="Apercu Pro" w:hAnsi="Apercu Pro"/>
          <w:color w:val="000000"/>
        </w:rPr>
      </w:pPr>
      <w:r w:rsidRPr="00394875">
        <w:rPr>
          <w:rFonts w:ascii="Apercu Medium" w:hAnsi="Apercu Medium" w:cstheme="majorHAnsi"/>
          <w:color w:val="000000"/>
        </w:rPr>
        <w:t>All production events will have a 50-minute online test and an additional allotment of time to complete the production elements.</w:t>
      </w:r>
      <w:r w:rsidRPr="00394875">
        <w:rPr>
          <w:rFonts w:ascii="Apercu Pro" w:hAnsi="Apercu Pro"/>
          <w:color w:val="000000"/>
        </w:rPr>
        <w:t xml:space="preserve"> </w:t>
      </w:r>
      <w:r w:rsidR="00E475BF" w:rsidRPr="003521EC">
        <w:rPr>
          <w:rFonts w:ascii="Apercu Pro" w:hAnsi="Apercu Pro"/>
          <w:color w:val="000000"/>
        </w:rPr>
        <w:t>Competitors must complete all portions of competitions in order to qualify for the next level of competition.</w:t>
      </w:r>
    </w:p>
    <w:p w14:paraId="520F88F3" w14:textId="77777777" w:rsidR="00935F73" w:rsidRPr="003521EC" w:rsidRDefault="00935F73">
      <w:pPr>
        <w:pBdr>
          <w:top w:val="nil"/>
          <w:left w:val="nil"/>
          <w:bottom w:val="nil"/>
          <w:right w:val="nil"/>
          <w:between w:val="nil"/>
        </w:pBdr>
        <w:spacing w:after="0" w:line="240" w:lineRule="auto"/>
        <w:rPr>
          <w:rFonts w:ascii="Apercu Pro" w:hAnsi="Apercu Pro"/>
          <w:color w:val="000000"/>
        </w:rPr>
      </w:pPr>
    </w:p>
    <w:p w14:paraId="26D40BB2" w14:textId="77777777" w:rsidR="00935F73" w:rsidRPr="003521EC" w:rsidRDefault="00E475BF">
      <w:pPr>
        <w:pStyle w:val="Heading2"/>
        <w:rPr>
          <w:rFonts w:ascii="Apercu Pro" w:hAnsi="Apercu Pro"/>
          <w:b/>
          <w:color w:val="F4AB19"/>
        </w:rPr>
      </w:pPr>
      <w:bookmarkStart w:id="20" w:name="_Toc110001789"/>
      <w:r w:rsidRPr="003521EC">
        <w:rPr>
          <w:rFonts w:ascii="Apercu Pro" w:hAnsi="Apercu Pro"/>
          <w:b/>
          <w:color w:val="F4AB19"/>
        </w:rPr>
        <w:t>Policies</w:t>
      </w:r>
      <w:bookmarkEnd w:id="20"/>
    </w:p>
    <w:p w14:paraId="2FD177F1" w14:textId="5504AF4E" w:rsidR="00935F73" w:rsidRPr="003521EC" w:rsidRDefault="00E475BF">
      <w:pPr>
        <w:pBdr>
          <w:top w:val="nil"/>
          <w:left w:val="nil"/>
          <w:bottom w:val="nil"/>
          <w:right w:val="nil"/>
          <w:between w:val="nil"/>
        </w:pBdr>
        <w:spacing w:after="0" w:line="240" w:lineRule="auto"/>
        <w:rPr>
          <w:rFonts w:ascii="Apercu Pro" w:hAnsi="Apercu Pro"/>
          <w:color w:val="000000"/>
        </w:rPr>
      </w:pPr>
      <w:r w:rsidRPr="003521EC">
        <w:rPr>
          <w:rFonts w:ascii="Apercu Pro" w:hAnsi="Apercu Pro"/>
          <w:color w:val="000000"/>
        </w:rPr>
        <w:t xml:space="preserve">The </w:t>
      </w:r>
      <w:hyperlink r:id="rId29">
        <w:r w:rsidRPr="003521EC">
          <w:rPr>
            <w:rFonts w:ascii="Apercu Pro" w:hAnsi="Apercu Pro"/>
            <w:color w:val="226ADD"/>
            <w:u w:val="single"/>
          </w:rPr>
          <w:t>national guidelines</w:t>
        </w:r>
      </w:hyperlink>
      <w:r w:rsidRPr="003521EC">
        <w:rPr>
          <w:rFonts w:ascii="Apercu Pro" w:hAnsi="Apercu Pro"/>
          <w:color w:val="000000"/>
        </w:rPr>
        <w:t xml:space="preserve"> will be followed for rating sheets</w:t>
      </w:r>
      <w:r w:rsidR="00392808" w:rsidRPr="003521EC">
        <w:rPr>
          <w:rFonts w:ascii="Apercu Pro" w:hAnsi="Apercu Pro"/>
          <w:color w:val="000000"/>
        </w:rPr>
        <w:t>.</w:t>
      </w:r>
    </w:p>
    <w:p w14:paraId="11F32EF2" w14:textId="77777777" w:rsidR="00935F73" w:rsidRPr="003521EC" w:rsidRDefault="00935F73">
      <w:pPr>
        <w:pBdr>
          <w:top w:val="nil"/>
          <w:left w:val="nil"/>
          <w:bottom w:val="nil"/>
          <w:right w:val="nil"/>
          <w:between w:val="nil"/>
        </w:pBdr>
        <w:spacing w:after="0" w:line="240" w:lineRule="auto"/>
        <w:rPr>
          <w:rFonts w:ascii="Apercu Pro" w:hAnsi="Apercu Pro"/>
          <w:color w:val="000000"/>
        </w:rPr>
      </w:pPr>
    </w:p>
    <w:p w14:paraId="395CBDF3" w14:textId="77777777" w:rsidR="00935F73" w:rsidRPr="003521EC" w:rsidRDefault="00E475BF">
      <w:pPr>
        <w:pBdr>
          <w:top w:val="nil"/>
          <w:left w:val="nil"/>
          <w:bottom w:val="nil"/>
          <w:right w:val="nil"/>
          <w:between w:val="nil"/>
        </w:pBdr>
        <w:spacing w:after="0" w:line="240" w:lineRule="auto"/>
        <w:rPr>
          <w:rFonts w:ascii="Apercu Pro" w:hAnsi="Apercu Pro"/>
          <w:color w:val="000000"/>
        </w:rPr>
      </w:pPr>
      <w:r w:rsidRPr="003521EC">
        <w:rPr>
          <w:rFonts w:ascii="Apercu Pro" w:hAnsi="Apercu Pro"/>
          <w:color w:val="000000"/>
        </w:rPr>
        <w:t xml:space="preserve">Timing for presentations may vary. All information regarding the presentation times for events will be communicated through emails. </w:t>
      </w:r>
    </w:p>
    <w:p w14:paraId="35EFEA6B" w14:textId="77777777" w:rsidR="00935F73" w:rsidRPr="003521EC" w:rsidRDefault="00935F73">
      <w:pPr>
        <w:pBdr>
          <w:top w:val="nil"/>
          <w:left w:val="nil"/>
          <w:bottom w:val="nil"/>
          <w:right w:val="nil"/>
          <w:between w:val="nil"/>
        </w:pBdr>
        <w:spacing w:after="0" w:line="240" w:lineRule="auto"/>
        <w:rPr>
          <w:rFonts w:ascii="Apercu Pro" w:hAnsi="Apercu Pro"/>
          <w:color w:val="000000"/>
        </w:rPr>
      </w:pPr>
    </w:p>
    <w:p w14:paraId="5000EE3A" w14:textId="77777777" w:rsidR="00935F73" w:rsidRPr="003521EC" w:rsidRDefault="00E475BF">
      <w:pPr>
        <w:pBdr>
          <w:top w:val="nil"/>
          <w:left w:val="nil"/>
          <w:bottom w:val="nil"/>
          <w:right w:val="nil"/>
          <w:between w:val="nil"/>
        </w:pBdr>
        <w:spacing w:after="0" w:line="240" w:lineRule="auto"/>
        <w:rPr>
          <w:rFonts w:ascii="Apercu Pro" w:hAnsi="Apercu Pro"/>
          <w:color w:val="000000"/>
        </w:rPr>
      </w:pPr>
      <w:r w:rsidRPr="003521EC">
        <w:rPr>
          <w:rFonts w:ascii="Apercu Pro" w:hAnsi="Apercu Pro"/>
          <w:b/>
          <w:color w:val="000000"/>
        </w:rPr>
        <w:t xml:space="preserve">Role Play event scoring: </w:t>
      </w:r>
      <w:r w:rsidRPr="003521EC">
        <w:rPr>
          <w:rFonts w:ascii="Apercu Pro" w:hAnsi="Apercu Pro"/>
          <w:color w:val="000000"/>
        </w:rPr>
        <w:t xml:space="preserve">The preliminary round will have a weighted score.  75% of each team’s overall preliminary score will be based on a team’s performance score and the other 25% of each team’s overall preliminary score will be based on the team’s objective test score. </w:t>
      </w:r>
    </w:p>
    <w:p w14:paraId="4EBFFB5D" w14:textId="77777777" w:rsidR="00935F73" w:rsidRPr="003521EC" w:rsidRDefault="00935F73">
      <w:pPr>
        <w:pBdr>
          <w:top w:val="nil"/>
          <w:left w:val="nil"/>
          <w:bottom w:val="nil"/>
          <w:right w:val="nil"/>
          <w:between w:val="nil"/>
        </w:pBdr>
        <w:spacing w:after="0" w:line="240" w:lineRule="auto"/>
        <w:rPr>
          <w:rFonts w:ascii="Apercu Pro" w:hAnsi="Apercu Pro"/>
          <w:color w:val="000000"/>
        </w:rPr>
      </w:pPr>
    </w:p>
    <w:p w14:paraId="361B05E3" w14:textId="5C0F2307" w:rsidR="00935F73" w:rsidRPr="003521EC" w:rsidRDefault="00E475BF">
      <w:pPr>
        <w:pBdr>
          <w:top w:val="nil"/>
          <w:left w:val="nil"/>
          <w:bottom w:val="nil"/>
          <w:right w:val="nil"/>
          <w:between w:val="nil"/>
        </w:pBdr>
        <w:spacing w:after="0" w:line="240" w:lineRule="auto"/>
        <w:rPr>
          <w:rFonts w:ascii="Apercu Pro" w:hAnsi="Apercu Pro"/>
          <w:color w:val="000000"/>
        </w:rPr>
      </w:pPr>
      <w:r w:rsidRPr="003521EC">
        <w:rPr>
          <w:rFonts w:ascii="Apercu Pro" w:hAnsi="Apercu Pro"/>
          <w:color w:val="000000"/>
        </w:rPr>
        <w:t>No substitutions are allowed in between the test and role play rounds. Competitors must complete all portions of competitions in order to qualify for the next level of competition.</w:t>
      </w:r>
    </w:p>
    <w:p w14:paraId="4BBFACD1" w14:textId="77777777" w:rsidR="000521AF" w:rsidRPr="003521EC" w:rsidRDefault="000521AF">
      <w:pPr>
        <w:pBdr>
          <w:top w:val="nil"/>
          <w:left w:val="nil"/>
          <w:bottom w:val="nil"/>
          <w:right w:val="nil"/>
          <w:between w:val="nil"/>
        </w:pBdr>
        <w:spacing w:after="0" w:line="240" w:lineRule="auto"/>
        <w:rPr>
          <w:rFonts w:ascii="Apercu Pro" w:hAnsi="Apercu Pro"/>
          <w:color w:val="000000"/>
        </w:rPr>
      </w:pPr>
    </w:p>
    <w:p w14:paraId="45BDACE8" w14:textId="77777777" w:rsidR="00935F73" w:rsidRPr="003521EC" w:rsidRDefault="00E475BF">
      <w:pPr>
        <w:pStyle w:val="Heading2"/>
        <w:rPr>
          <w:rFonts w:ascii="Apercu Pro" w:hAnsi="Apercu Pro"/>
          <w:color w:val="F4AB19"/>
          <w:sz w:val="22"/>
          <w:szCs w:val="22"/>
        </w:rPr>
      </w:pPr>
      <w:bookmarkStart w:id="21" w:name="_Toc110001790"/>
      <w:r w:rsidRPr="003521EC">
        <w:rPr>
          <w:rFonts w:ascii="Apercu Pro" w:hAnsi="Apercu Pro"/>
          <w:b/>
          <w:color w:val="F4AB19"/>
        </w:rPr>
        <w:t>Awards &amp; Recognition</w:t>
      </w:r>
      <w:bookmarkEnd w:id="21"/>
    </w:p>
    <w:p w14:paraId="2A948A9E" w14:textId="261BE952" w:rsidR="00E475BF" w:rsidRPr="003521EC" w:rsidRDefault="00E475BF" w:rsidP="007F046A">
      <w:pPr>
        <w:pStyle w:val="Heading2"/>
        <w:rPr>
          <w:rFonts w:ascii="Apercu Pro" w:hAnsi="Apercu Pro"/>
          <w:color w:val="000000"/>
          <w:sz w:val="22"/>
          <w:szCs w:val="22"/>
        </w:rPr>
      </w:pPr>
      <w:bookmarkStart w:id="22" w:name="_qmvqkyn6wn1x" w:colFirst="0" w:colLast="0"/>
      <w:bookmarkStart w:id="23" w:name="_Toc110001791"/>
      <w:bookmarkEnd w:id="22"/>
      <w:r w:rsidRPr="003521EC">
        <w:rPr>
          <w:rFonts w:ascii="Apercu Pro" w:hAnsi="Apercu Pro"/>
          <w:color w:val="000000"/>
          <w:sz w:val="22"/>
          <w:szCs w:val="22"/>
        </w:rPr>
        <w:t xml:space="preserve">Awards Ceremony will </w:t>
      </w:r>
      <w:bookmarkEnd w:id="23"/>
      <w:r w:rsidR="003521EC" w:rsidRPr="003521EC">
        <w:rPr>
          <w:rFonts w:ascii="Apercu Pro" w:hAnsi="Apercu Pro"/>
          <w:color w:val="000000"/>
          <w:sz w:val="22"/>
          <w:szCs w:val="22"/>
        </w:rPr>
        <w:t xml:space="preserve">take place after lunch. </w:t>
      </w:r>
    </w:p>
    <w:p w14:paraId="68B48CE3" w14:textId="7A8833D4" w:rsidR="00E6608A" w:rsidRPr="003521EC" w:rsidRDefault="00E6608A" w:rsidP="00E6608A">
      <w:pPr>
        <w:pStyle w:val="Heading1"/>
        <w:rPr>
          <w:rFonts w:ascii="Apercu Pro" w:hAnsi="Apercu Pro"/>
          <w:color w:val="0A2E7F"/>
        </w:rPr>
      </w:pPr>
      <w:bookmarkStart w:id="24" w:name="_Toc110001792"/>
      <w:r w:rsidRPr="003521EC">
        <w:rPr>
          <w:rFonts w:ascii="Apercu Pro" w:hAnsi="Apercu Pro"/>
          <w:color w:val="0A2E7F"/>
        </w:rPr>
        <w:t>Business Achievement Awards</w:t>
      </w:r>
    </w:p>
    <w:p w14:paraId="7FD38150" w14:textId="77777777" w:rsidR="007C28EA" w:rsidRPr="003521EC" w:rsidRDefault="00E6608A" w:rsidP="00E6608A">
      <w:pPr>
        <w:pBdr>
          <w:top w:val="nil"/>
          <w:left w:val="nil"/>
          <w:bottom w:val="nil"/>
          <w:right w:val="nil"/>
          <w:between w:val="nil"/>
        </w:pBdr>
        <w:spacing w:after="0" w:line="240" w:lineRule="auto"/>
        <w:rPr>
          <w:rFonts w:ascii="Apercu Pro" w:hAnsi="Apercu Pro"/>
          <w:color w:val="000000"/>
        </w:rPr>
      </w:pPr>
      <w:r w:rsidRPr="003521EC">
        <w:rPr>
          <w:rFonts w:ascii="Apercu Pro" w:hAnsi="Apercu Pro"/>
          <w:color w:val="000000"/>
        </w:rPr>
        <w:t xml:space="preserve">Business Achievement Awards is an opportunity for </w:t>
      </w:r>
      <w:r w:rsidR="00DB23A3" w:rsidRPr="003521EC">
        <w:rPr>
          <w:rFonts w:ascii="Apercu Pro" w:hAnsi="Apercu Pro"/>
          <w:color w:val="000000"/>
        </w:rPr>
        <w:t>individual members to be recognized for enhancing their leadership skills, expanding their business knowledge and contributing to their local communities.</w:t>
      </w:r>
      <w:r w:rsidR="007C28EA" w:rsidRPr="003521EC">
        <w:rPr>
          <w:rFonts w:ascii="Apercu Pro" w:hAnsi="Apercu Pro"/>
          <w:color w:val="000000"/>
        </w:rPr>
        <w:t xml:space="preserve"> There are four levels to the Business Achievement Awards: Contributor, Leader, Advocate and Capstone. Learn more at </w:t>
      </w:r>
      <w:hyperlink r:id="rId30" w:history="1">
        <w:r w:rsidR="007C28EA" w:rsidRPr="003521EC">
          <w:rPr>
            <w:rStyle w:val="Hyperlink"/>
            <w:rFonts w:ascii="Apercu Pro" w:hAnsi="Apercu Pro"/>
          </w:rPr>
          <w:t>this link.</w:t>
        </w:r>
      </w:hyperlink>
    </w:p>
    <w:p w14:paraId="6D05DD6D" w14:textId="77777777" w:rsidR="007C28EA" w:rsidRPr="003521EC" w:rsidRDefault="007C28EA" w:rsidP="00E6608A">
      <w:pPr>
        <w:pBdr>
          <w:top w:val="nil"/>
          <w:left w:val="nil"/>
          <w:bottom w:val="nil"/>
          <w:right w:val="nil"/>
          <w:between w:val="nil"/>
        </w:pBdr>
        <w:spacing w:after="0" w:line="240" w:lineRule="auto"/>
        <w:rPr>
          <w:rFonts w:ascii="Apercu Pro" w:hAnsi="Apercu Pro"/>
          <w:color w:val="000000"/>
        </w:rPr>
      </w:pPr>
    </w:p>
    <w:p w14:paraId="2130D052" w14:textId="207F441C" w:rsidR="00E6608A" w:rsidRPr="00F92115" w:rsidRDefault="007C28EA" w:rsidP="00F92115">
      <w:pPr>
        <w:pBdr>
          <w:top w:val="nil"/>
          <w:left w:val="nil"/>
          <w:bottom w:val="nil"/>
          <w:right w:val="nil"/>
          <w:between w:val="nil"/>
        </w:pBdr>
        <w:spacing w:after="0" w:line="240" w:lineRule="auto"/>
        <w:rPr>
          <w:rFonts w:ascii="Apercu Pro" w:hAnsi="Apercu Pro"/>
          <w:color w:val="000000"/>
        </w:rPr>
      </w:pPr>
      <w:r w:rsidRPr="003521EC">
        <w:rPr>
          <w:rFonts w:ascii="Apercu Pro" w:hAnsi="Apercu Pro"/>
          <w:color w:val="000000"/>
        </w:rPr>
        <w:t xml:space="preserve">At our District Leadership Conference, we will recognize </w:t>
      </w:r>
      <w:r w:rsidR="0003194E" w:rsidRPr="003521EC">
        <w:rPr>
          <w:rFonts w:ascii="Apercu Pro" w:hAnsi="Apercu Pro"/>
          <w:color w:val="000000"/>
        </w:rPr>
        <w:t xml:space="preserve">the </w:t>
      </w:r>
      <w:r w:rsidRPr="003521EC">
        <w:rPr>
          <w:rFonts w:ascii="Apercu Pro" w:hAnsi="Apercu Pro"/>
          <w:color w:val="000000"/>
        </w:rPr>
        <w:t xml:space="preserve">Business Achievement Awards. Complete the award by </w:t>
      </w:r>
      <w:r w:rsidR="0003194E" w:rsidRPr="003521EC">
        <w:rPr>
          <w:rFonts w:ascii="Apercu Pro" w:hAnsi="Apercu Pro"/>
          <w:color w:val="000000"/>
        </w:rPr>
        <w:t>January 24, 2024</w:t>
      </w:r>
      <w:r w:rsidRPr="003521EC">
        <w:rPr>
          <w:rFonts w:ascii="Apercu Pro" w:hAnsi="Apercu Pro"/>
          <w:color w:val="000000"/>
        </w:rPr>
        <w:t xml:space="preserve"> for recognition.</w:t>
      </w:r>
      <w:r>
        <w:rPr>
          <w:rFonts w:ascii="Apercu Pro" w:hAnsi="Apercu Pro"/>
          <w:color w:val="000000"/>
        </w:rPr>
        <w:t xml:space="preserve"> </w:t>
      </w:r>
    </w:p>
    <w:p w14:paraId="369096A0" w14:textId="647615D7" w:rsidR="007F046A" w:rsidRPr="00477883" w:rsidRDefault="007F046A" w:rsidP="007F046A">
      <w:pPr>
        <w:pStyle w:val="Heading1"/>
        <w:rPr>
          <w:rFonts w:ascii="Apercu Pro" w:hAnsi="Apercu Pro"/>
          <w:color w:val="0A2E7F"/>
        </w:rPr>
      </w:pPr>
      <w:r w:rsidRPr="00477883">
        <w:rPr>
          <w:rFonts w:ascii="Apercu Pro" w:hAnsi="Apercu Pro"/>
          <w:color w:val="0A2E7F"/>
        </w:rPr>
        <w:t>State Leadership Conference</w:t>
      </w:r>
      <w:bookmarkEnd w:id="24"/>
    </w:p>
    <w:p w14:paraId="63EF40A7" w14:textId="323E34BE" w:rsidR="007F046A" w:rsidRPr="00477883" w:rsidRDefault="007F046A" w:rsidP="007F046A">
      <w:pPr>
        <w:pBdr>
          <w:top w:val="nil"/>
          <w:left w:val="nil"/>
          <w:bottom w:val="nil"/>
          <w:right w:val="nil"/>
          <w:between w:val="nil"/>
        </w:pBdr>
        <w:spacing w:after="0" w:line="240" w:lineRule="auto"/>
        <w:rPr>
          <w:rFonts w:ascii="Apercu Pro" w:hAnsi="Apercu Pro"/>
          <w:color w:val="000000"/>
        </w:rPr>
      </w:pPr>
      <w:r w:rsidRPr="00477883">
        <w:rPr>
          <w:rFonts w:ascii="Apercu Pro" w:hAnsi="Apercu Pro"/>
          <w:color w:val="000000"/>
        </w:rPr>
        <w:t xml:space="preserve">The top </w:t>
      </w:r>
      <w:r w:rsidR="00734257" w:rsidRPr="00477883">
        <w:rPr>
          <w:rFonts w:ascii="Apercu Pro" w:hAnsi="Apercu Pro"/>
          <w:color w:val="000000"/>
        </w:rPr>
        <w:t xml:space="preserve">four </w:t>
      </w:r>
      <w:r w:rsidRPr="00477883">
        <w:rPr>
          <w:rFonts w:ascii="Apercu Pro" w:hAnsi="Apercu Pro"/>
          <w:color w:val="000000"/>
        </w:rPr>
        <w:t xml:space="preserve">competitors in </w:t>
      </w:r>
      <w:r w:rsidR="00734257" w:rsidRPr="00477883">
        <w:rPr>
          <w:rFonts w:ascii="Apercu Pro" w:hAnsi="Apercu Pro"/>
          <w:color w:val="000000"/>
        </w:rPr>
        <w:t xml:space="preserve">each </w:t>
      </w:r>
      <w:r w:rsidRPr="00477883">
        <w:rPr>
          <w:rFonts w:ascii="Apercu Pro" w:hAnsi="Apercu Pro"/>
          <w:color w:val="000000"/>
        </w:rPr>
        <w:t>competition are eligible to attend and compete at the 202</w:t>
      </w:r>
      <w:r w:rsidR="003521EC">
        <w:rPr>
          <w:rFonts w:ascii="Apercu Pro" w:hAnsi="Apercu Pro"/>
          <w:color w:val="000000"/>
        </w:rPr>
        <w:t>4</w:t>
      </w:r>
      <w:r w:rsidRPr="00477883">
        <w:rPr>
          <w:rFonts w:ascii="Apercu Pro" w:hAnsi="Apercu Pro"/>
          <w:color w:val="000000"/>
        </w:rPr>
        <w:t xml:space="preserve"> State Leadership Conference, held April </w:t>
      </w:r>
      <w:r w:rsidR="003521EC">
        <w:rPr>
          <w:rFonts w:ascii="Apercu Pro" w:hAnsi="Apercu Pro"/>
          <w:color w:val="000000"/>
        </w:rPr>
        <w:t>1</w:t>
      </w:r>
      <w:r w:rsidR="00E22AD0" w:rsidRPr="00477883">
        <w:rPr>
          <w:rFonts w:ascii="Apercu Pro" w:hAnsi="Apercu Pro"/>
          <w:color w:val="000000"/>
        </w:rPr>
        <w:t>-</w:t>
      </w:r>
      <w:r w:rsidR="003521EC">
        <w:rPr>
          <w:rFonts w:ascii="Apercu Pro" w:hAnsi="Apercu Pro"/>
          <w:color w:val="000000"/>
        </w:rPr>
        <w:t>3</w:t>
      </w:r>
      <w:r w:rsidRPr="00477883">
        <w:rPr>
          <w:rFonts w:ascii="Apercu Pro" w:hAnsi="Apercu Pro"/>
          <w:color w:val="000000"/>
        </w:rPr>
        <w:t xml:space="preserve">. </w:t>
      </w:r>
      <w:hyperlink r:id="rId31" w:history="1">
        <w:r w:rsidRPr="00477883">
          <w:rPr>
            <w:rStyle w:val="Hyperlink"/>
            <w:rFonts w:ascii="Apercu Pro" w:hAnsi="Apercu Pro"/>
            <w:color w:val="226ADD"/>
          </w:rPr>
          <w:t>More information about State Leadership Conference will be posted online on the state website.</w:t>
        </w:r>
      </w:hyperlink>
    </w:p>
    <w:p w14:paraId="6C904046" w14:textId="77777777" w:rsidR="007F046A" w:rsidRPr="00477883" w:rsidRDefault="007F046A" w:rsidP="007F046A">
      <w:pPr>
        <w:pBdr>
          <w:top w:val="nil"/>
          <w:left w:val="nil"/>
          <w:bottom w:val="nil"/>
          <w:right w:val="nil"/>
          <w:between w:val="nil"/>
        </w:pBdr>
        <w:spacing w:after="0" w:line="240" w:lineRule="auto"/>
        <w:rPr>
          <w:rFonts w:ascii="Apercu Pro" w:hAnsi="Apercu Pro"/>
          <w:color w:val="000000"/>
        </w:rPr>
      </w:pPr>
    </w:p>
    <w:p w14:paraId="74FEB610" w14:textId="77777777" w:rsidR="007F046A" w:rsidRPr="00477883" w:rsidRDefault="007F046A" w:rsidP="007F046A">
      <w:pPr>
        <w:pStyle w:val="Heading2"/>
        <w:rPr>
          <w:rFonts w:ascii="Apercu Pro" w:hAnsi="Apercu Pro"/>
          <w:b/>
          <w:color w:val="F4AB19"/>
        </w:rPr>
      </w:pPr>
      <w:bookmarkStart w:id="25" w:name="_Toc110001793"/>
      <w:r w:rsidRPr="00477883">
        <w:rPr>
          <w:rFonts w:ascii="Apercu Pro" w:hAnsi="Apercu Pro"/>
          <w:b/>
          <w:color w:val="F4AB19"/>
        </w:rPr>
        <w:t>State Qualifier Policies</w:t>
      </w:r>
      <w:bookmarkEnd w:id="25"/>
    </w:p>
    <w:p w14:paraId="6A9B6EBC" w14:textId="77777777" w:rsidR="007F046A" w:rsidRPr="00477883" w:rsidRDefault="007F046A" w:rsidP="007F046A">
      <w:pPr>
        <w:numPr>
          <w:ilvl w:val="0"/>
          <w:numId w:val="5"/>
        </w:numPr>
        <w:pBdr>
          <w:top w:val="nil"/>
          <w:left w:val="nil"/>
          <w:bottom w:val="nil"/>
          <w:right w:val="nil"/>
          <w:between w:val="nil"/>
        </w:pBdr>
        <w:spacing w:after="0" w:line="240" w:lineRule="auto"/>
        <w:rPr>
          <w:rFonts w:ascii="Apercu Pro" w:hAnsi="Apercu Pro"/>
        </w:rPr>
      </w:pPr>
      <w:r w:rsidRPr="00477883">
        <w:rPr>
          <w:rFonts w:ascii="Apercu Pro" w:hAnsi="Apercu Pro"/>
          <w:color w:val="000000"/>
        </w:rPr>
        <w:t xml:space="preserve">If a student would qualify for the State Leadership Conference in two events, the student's adviser must notify district leadership ASAP which event the student wishes to enter at the State Leadership Conference. </w:t>
      </w:r>
    </w:p>
    <w:p w14:paraId="1BD17606" w14:textId="461FF907" w:rsidR="009B790E" w:rsidRPr="00477883" w:rsidRDefault="009B790E" w:rsidP="007F046A">
      <w:pPr>
        <w:numPr>
          <w:ilvl w:val="0"/>
          <w:numId w:val="5"/>
        </w:numPr>
        <w:pBdr>
          <w:top w:val="nil"/>
          <w:left w:val="nil"/>
          <w:bottom w:val="nil"/>
          <w:right w:val="nil"/>
          <w:between w:val="nil"/>
        </w:pBdr>
        <w:spacing w:after="0" w:line="240" w:lineRule="auto"/>
        <w:rPr>
          <w:rFonts w:ascii="Apercu Pro" w:hAnsi="Apercu Pro"/>
        </w:rPr>
      </w:pPr>
      <w:r w:rsidRPr="00477883">
        <w:rPr>
          <w:rFonts w:ascii="Apercu Pro" w:hAnsi="Apercu Pro"/>
          <w:b/>
          <w:bCs/>
        </w:rPr>
        <w:t xml:space="preserve">Team Events: </w:t>
      </w:r>
      <w:r w:rsidRPr="00477883">
        <w:rPr>
          <w:rFonts w:ascii="Apercu Pro" w:hAnsi="Apercu Pro"/>
        </w:rPr>
        <w:t>The maximum registered number on the team must be maintained; for example, a team of three cannot be substituted in for a registered team of two.</w:t>
      </w:r>
    </w:p>
    <w:p w14:paraId="67F403ED" w14:textId="6310EFEE" w:rsidR="007F046A" w:rsidRPr="00477883" w:rsidRDefault="007F046A" w:rsidP="007F046A">
      <w:pPr>
        <w:numPr>
          <w:ilvl w:val="0"/>
          <w:numId w:val="5"/>
        </w:numPr>
        <w:pBdr>
          <w:top w:val="nil"/>
          <w:left w:val="nil"/>
          <w:bottom w:val="nil"/>
          <w:right w:val="nil"/>
          <w:between w:val="nil"/>
        </w:pBdr>
        <w:spacing w:after="0" w:line="240" w:lineRule="auto"/>
        <w:rPr>
          <w:rFonts w:ascii="Apercu Pro" w:hAnsi="Apercu Pro"/>
        </w:rPr>
      </w:pPr>
      <w:r w:rsidRPr="00477883">
        <w:rPr>
          <w:rFonts w:ascii="Apercu Pro" w:hAnsi="Apercu Pro"/>
          <w:color w:val="000000"/>
        </w:rPr>
        <w:t>Are Substitutions Allowed? Substitution Policy:</w:t>
      </w:r>
    </w:p>
    <w:p w14:paraId="17478EF1" w14:textId="77777777" w:rsidR="007F046A" w:rsidRPr="00477883" w:rsidRDefault="007F046A" w:rsidP="007F046A">
      <w:pPr>
        <w:numPr>
          <w:ilvl w:val="1"/>
          <w:numId w:val="5"/>
        </w:numPr>
        <w:pBdr>
          <w:top w:val="nil"/>
          <w:left w:val="nil"/>
          <w:bottom w:val="nil"/>
          <w:right w:val="nil"/>
          <w:between w:val="nil"/>
        </w:pBdr>
        <w:spacing w:after="0" w:line="240" w:lineRule="auto"/>
        <w:rPr>
          <w:rFonts w:ascii="Apercu Pro" w:hAnsi="Apercu Pro"/>
          <w:i/>
          <w:color w:val="000000"/>
        </w:rPr>
      </w:pPr>
      <w:r w:rsidRPr="00477883">
        <w:rPr>
          <w:rFonts w:ascii="Apercu Pro" w:hAnsi="Apercu Pro"/>
          <w:b/>
          <w:color w:val="000000"/>
          <w:u w:val="single"/>
        </w:rPr>
        <w:t>INDIVIDUAL/TEAM EVENTS</w:t>
      </w:r>
      <w:r w:rsidRPr="00477883">
        <w:rPr>
          <w:rFonts w:ascii="Apercu Pro" w:hAnsi="Apercu Pro"/>
          <w:color w:val="000000"/>
        </w:rPr>
        <w:t xml:space="preserve">. </w:t>
      </w:r>
      <w:r w:rsidRPr="00477883">
        <w:rPr>
          <w:rFonts w:ascii="Apercu Pro" w:hAnsi="Apercu Pro"/>
          <w:b/>
          <w:color w:val="000000"/>
        </w:rPr>
        <w:t xml:space="preserve"> Only Team Substitutions Allowed, With Exceptions.  </w:t>
      </w:r>
      <w:r w:rsidRPr="00477883">
        <w:rPr>
          <w:rFonts w:ascii="Apercu Pro" w:hAnsi="Apercu Pro"/>
          <w:color w:val="000000"/>
        </w:rPr>
        <w:t xml:space="preserve">If competing as a team that does </w:t>
      </w:r>
      <w:r w:rsidRPr="00477883">
        <w:rPr>
          <w:rFonts w:ascii="Apercu Pro" w:hAnsi="Apercu Pro"/>
          <w:b/>
          <w:color w:val="000000"/>
        </w:rPr>
        <w:t>not</w:t>
      </w:r>
      <w:r w:rsidRPr="00477883">
        <w:rPr>
          <w:rFonts w:ascii="Apercu Pro" w:hAnsi="Apercu Pro"/>
          <w:color w:val="000000"/>
        </w:rPr>
        <w:t xml:space="preserve"> require a </w:t>
      </w:r>
      <w:r w:rsidRPr="00477883">
        <w:rPr>
          <w:rFonts w:ascii="Apercu Pro" w:hAnsi="Apercu Pro"/>
          <w:b/>
          <w:color w:val="000000"/>
        </w:rPr>
        <w:t>pre-judged</w:t>
      </w:r>
      <w:r w:rsidRPr="00477883">
        <w:rPr>
          <w:rFonts w:ascii="Apercu Pro" w:hAnsi="Apercu Pro"/>
          <w:color w:val="000000"/>
        </w:rPr>
        <w:t xml:space="preserve"> component (see below), you may substitute one (1) member of a team originally comprised of 2 or 3 members. If competing as an individual, no substitutions are allowed, and his or her spot is forfeited to the next eligible competitor.</w:t>
      </w:r>
    </w:p>
    <w:p w14:paraId="2F435FFC" w14:textId="77777777" w:rsidR="007F046A" w:rsidRPr="00477883" w:rsidRDefault="007F046A" w:rsidP="007F046A">
      <w:pPr>
        <w:numPr>
          <w:ilvl w:val="1"/>
          <w:numId w:val="5"/>
        </w:numPr>
        <w:pBdr>
          <w:top w:val="nil"/>
          <w:left w:val="nil"/>
          <w:bottom w:val="nil"/>
          <w:right w:val="nil"/>
          <w:between w:val="nil"/>
        </w:pBdr>
        <w:spacing w:after="0" w:line="240" w:lineRule="auto"/>
        <w:rPr>
          <w:rFonts w:ascii="Apercu Pro" w:hAnsi="Apercu Pro"/>
          <w:i/>
          <w:color w:val="000000"/>
        </w:rPr>
      </w:pPr>
      <w:r w:rsidRPr="00477883">
        <w:rPr>
          <w:rFonts w:ascii="Apercu Pro" w:hAnsi="Apercu Pro"/>
          <w:b/>
          <w:color w:val="000000"/>
          <w:u w:val="single"/>
        </w:rPr>
        <w:t>INDIVIDUAL EVENTS</w:t>
      </w:r>
      <w:r w:rsidRPr="00477883">
        <w:rPr>
          <w:rFonts w:ascii="Apercu Pro" w:hAnsi="Apercu Pro"/>
          <w:color w:val="000000"/>
        </w:rPr>
        <w:t xml:space="preserve">. </w:t>
      </w:r>
      <w:r w:rsidRPr="00477883">
        <w:rPr>
          <w:rFonts w:ascii="Apercu Pro" w:hAnsi="Apercu Pro"/>
          <w:b/>
          <w:color w:val="000000"/>
        </w:rPr>
        <w:t xml:space="preserve">No. </w:t>
      </w:r>
      <w:r w:rsidRPr="00477883">
        <w:rPr>
          <w:rFonts w:ascii="Apercu Pro" w:hAnsi="Apercu Pro"/>
          <w:color w:val="000000"/>
        </w:rPr>
        <w:t>Substitutions are not allowed for individual events. If an individual cannot participate in the next level of competition, his or her spot is forfeited to the next eligible competitor.</w:t>
      </w:r>
    </w:p>
    <w:p w14:paraId="46C6155F" w14:textId="77777777" w:rsidR="007F046A" w:rsidRPr="00477883" w:rsidRDefault="007F046A" w:rsidP="007F046A">
      <w:pPr>
        <w:numPr>
          <w:ilvl w:val="1"/>
          <w:numId w:val="5"/>
        </w:numPr>
        <w:pBdr>
          <w:top w:val="nil"/>
          <w:left w:val="nil"/>
          <w:bottom w:val="nil"/>
          <w:right w:val="nil"/>
          <w:between w:val="nil"/>
        </w:pBdr>
        <w:spacing w:after="0" w:line="240" w:lineRule="auto"/>
        <w:rPr>
          <w:rFonts w:ascii="Apercu Pro" w:hAnsi="Apercu Pro"/>
          <w:i/>
          <w:color w:val="000000"/>
        </w:rPr>
      </w:pPr>
      <w:r w:rsidRPr="00477883">
        <w:rPr>
          <w:rFonts w:ascii="Apercu Pro" w:hAnsi="Apercu Pro"/>
          <w:b/>
          <w:color w:val="000000"/>
          <w:u w:val="single"/>
        </w:rPr>
        <w:t>PARLIAMENTARY PROCEDURE</w:t>
      </w:r>
      <w:r w:rsidRPr="00477883">
        <w:rPr>
          <w:rFonts w:ascii="Apercu Pro" w:hAnsi="Apercu Pro"/>
          <w:color w:val="000000"/>
        </w:rPr>
        <w:t xml:space="preserve">. </w:t>
      </w:r>
      <w:r w:rsidRPr="00477883">
        <w:rPr>
          <w:rFonts w:ascii="Apercu Pro" w:hAnsi="Apercu Pro"/>
          <w:b/>
          <w:color w:val="000000"/>
        </w:rPr>
        <w:t>Yes, With Exceptions.</w:t>
      </w:r>
      <w:r w:rsidRPr="00477883">
        <w:rPr>
          <w:rFonts w:ascii="Apercu Pro" w:hAnsi="Apercu Pro"/>
          <w:color w:val="000000"/>
        </w:rPr>
        <w:t>  You may make substitutions if at least two (2) members of a team of 4, or three (3) members from a team of 5 remain on the team that advance to the next level of competition. Maximum number of substitutions allowed is two (2).</w:t>
      </w:r>
    </w:p>
    <w:p w14:paraId="382EBAA6" w14:textId="77777777" w:rsidR="007F046A" w:rsidRPr="00477883" w:rsidRDefault="007F046A" w:rsidP="007F046A">
      <w:pPr>
        <w:numPr>
          <w:ilvl w:val="1"/>
          <w:numId w:val="5"/>
        </w:numPr>
        <w:pBdr>
          <w:top w:val="nil"/>
          <w:left w:val="nil"/>
          <w:bottom w:val="nil"/>
          <w:right w:val="nil"/>
          <w:between w:val="nil"/>
        </w:pBdr>
        <w:spacing w:after="0" w:line="240" w:lineRule="auto"/>
        <w:rPr>
          <w:rFonts w:ascii="Apercu Pro" w:hAnsi="Apercu Pro"/>
          <w:i/>
          <w:color w:val="000000"/>
        </w:rPr>
      </w:pPr>
      <w:r w:rsidRPr="00477883">
        <w:rPr>
          <w:rFonts w:ascii="Apercu Pro" w:hAnsi="Apercu Pro"/>
          <w:b/>
          <w:color w:val="000000"/>
          <w:u w:val="single"/>
        </w:rPr>
        <w:t>CHAPTER EVENTS</w:t>
      </w:r>
      <w:r w:rsidRPr="00477883">
        <w:rPr>
          <w:rFonts w:ascii="Apercu Pro" w:hAnsi="Apercu Pro"/>
          <w:color w:val="000000"/>
        </w:rPr>
        <w:t xml:space="preserve">. </w:t>
      </w:r>
      <w:r w:rsidRPr="00477883">
        <w:rPr>
          <w:rFonts w:ascii="Apercu Pro" w:hAnsi="Apercu Pro"/>
          <w:b/>
          <w:color w:val="000000"/>
        </w:rPr>
        <w:t>Yes</w:t>
      </w:r>
      <w:r w:rsidRPr="00477883">
        <w:rPr>
          <w:rFonts w:ascii="Apercu Pro" w:hAnsi="Apercu Pro"/>
          <w:color w:val="000000"/>
        </w:rPr>
        <w:t>.  Substitutions are allowed for chapter events with a presentation component if the chapter participates in the next level of competition.</w:t>
      </w:r>
    </w:p>
    <w:p w14:paraId="73BB43AD" w14:textId="77777777" w:rsidR="007F046A" w:rsidRPr="00477883" w:rsidRDefault="007F046A" w:rsidP="007F046A">
      <w:pPr>
        <w:numPr>
          <w:ilvl w:val="1"/>
          <w:numId w:val="5"/>
        </w:numPr>
        <w:pBdr>
          <w:top w:val="nil"/>
          <w:left w:val="nil"/>
          <w:bottom w:val="nil"/>
          <w:right w:val="nil"/>
          <w:between w:val="nil"/>
        </w:pBdr>
        <w:spacing w:after="0" w:line="240" w:lineRule="auto"/>
        <w:rPr>
          <w:rFonts w:ascii="Apercu Pro" w:hAnsi="Apercu Pro"/>
          <w:i/>
          <w:color w:val="000000"/>
        </w:rPr>
      </w:pPr>
      <w:r w:rsidRPr="00477883">
        <w:rPr>
          <w:rFonts w:ascii="Apercu Pro" w:hAnsi="Apercu Pro"/>
          <w:b/>
          <w:color w:val="000000"/>
          <w:u w:val="single"/>
        </w:rPr>
        <w:t>PREJUDGED EVENTS</w:t>
      </w:r>
      <w:r w:rsidRPr="00477883">
        <w:rPr>
          <w:rFonts w:ascii="Apercu Pro" w:hAnsi="Apercu Pro"/>
          <w:color w:val="000000"/>
        </w:rPr>
        <w:t xml:space="preserve">. </w:t>
      </w:r>
      <w:r w:rsidRPr="00477883">
        <w:rPr>
          <w:rFonts w:ascii="Apercu Pro" w:hAnsi="Apercu Pro"/>
          <w:b/>
          <w:color w:val="000000"/>
        </w:rPr>
        <w:t xml:space="preserve">No. </w:t>
      </w:r>
      <w:r w:rsidRPr="00477883">
        <w:rPr>
          <w:rFonts w:ascii="Apercu Pro" w:hAnsi="Apercu Pro"/>
          <w:color w:val="000000"/>
        </w:rPr>
        <w:t> Substitutions are not allowed for prejudged events. However, a team may drop a member if allowed in the event guidelines. If an individual or team cannot participate in the next level of competition, their spot is forfeited to the next eligible individual or team.</w:t>
      </w:r>
    </w:p>
    <w:p w14:paraId="722027B9" w14:textId="77777777" w:rsidR="007F046A" w:rsidRPr="00477883" w:rsidRDefault="007F046A" w:rsidP="007F046A">
      <w:pPr>
        <w:numPr>
          <w:ilvl w:val="1"/>
          <w:numId w:val="5"/>
        </w:numPr>
        <w:pBdr>
          <w:top w:val="nil"/>
          <w:left w:val="nil"/>
          <w:bottom w:val="nil"/>
          <w:right w:val="nil"/>
          <w:between w:val="nil"/>
        </w:pBdr>
        <w:spacing w:after="0" w:line="240" w:lineRule="auto"/>
        <w:rPr>
          <w:rFonts w:ascii="Apercu Pro" w:hAnsi="Apercu Pro"/>
          <w:i/>
          <w:color w:val="000000"/>
        </w:rPr>
      </w:pPr>
      <w:r w:rsidRPr="00477883">
        <w:rPr>
          <w:rFonts w:ascii="Apercu Pro" w:hAnsi="Apercu Pro"/>
          <w:b/>
          <w:color w:val="000000"/>
          <w:u w:val="single"/>
        </w:rPr>
        <w:t>ROLE PLAY EVENTS</w:t>
      </w:r>
      <w:r w:rsidRPr="00477883">
        <w:rPr>
          <w:rFonts w:ascii="Apercu Pro" w:eastAsia="Helvetica Neue" w:hAnsi="Apercu Pro" w:cs="Helvetica Neue"/>
          <w:i/>
          <w:color w:val="000000"/>
        </w:rPr>
        <w:t xml:space="preserve">. </w:t>
      </w:r>
      <w:r w:rsidRPr="00477883">
        <w:rPr>
          <w:rFonts w:ascii="Apercu Pro" w:hAnsi="Apercu Pro"/>
          <w:color w:val="000000"/>
        </w:rPr>
        <w:t>No substitutions are allowed in between the test and role play rounds.</w:t>
      </w:r>
    </w:p>
    <w:p w14:paraId="64B95F79" w14:textId="77777777" w:rsidR="007F046A" w:rsidRPr="00477883" w:rsidRDefault="007F046A" w:rsidP="00E475BF">
      <w:pPr>
        <w:rPr>
          <w:rFonts w:ascii="Apercu Pro" w:hAnsi="Apercu Pro"/>
        </w:rPr>
      </w:pPr>
    </w:p>
    <w:p w14:paraId="7FF3EA1D" w14:textId="77777777" w:rsidR="000854D2" w:rsidRPr="00477883" w:rsidRDefault="000854D2">
      <w:pPr>
        <w:rPr>
          <w:rFonts w:ascii="Apercu Pro" w:hAnsi="Apercu Pro"/>
        </w:rPr>
      </w:pPr>
      <w:r w:rsidRPr="00477883">
        <w:rPr>
          <w:rFonts w:ascii="Apercu Pro" w:hAnsi="Apercu Pro"/>
        </w:rPr>
        <w:br w:type="page"/>
      </w:r>
    </w:p>
    <w:tbl>
      <w:tblPr>
        <w:tblW w:w="110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25"/>
        <w:gridCol w:w="653"/>
        <w:gridCol w:w="2137"/>
        <w:gridCol w:w="990"/>
        <w:gridCol w:w="1620"/>
        <w:gridCol w:w="1170"/>
        <w:gridCol w:w="2093"/>
      </w:tblGrid>
      <w:tr w:rsidR="006B0CFF" w14:paraId="210AE2B6" w14:textId="77777777" w:rsidTr="006B0CFF">
        <w:trPr>
          <w:trHeight w:val="20"/>
        </w:trPr>
        <w:tc>
          <w:tcPr>
            <w:tcW w:w="11088" w:type="dxa"/>
            <w:gridSpan w:val="7"/>
          </w:tcPr>
          <w:p w14:paraId="63C53EE6" w14:textId="471586AA" w:rsidR="006B0CFF" w:rsidRDefault="006B0CFF" w:rsidP="006B0CFF">
            <w:pPr>
              <w:pBdr>
                <w:top w:val="nil"/>
                <w:left w:val="nil"/>
                <w:bottom w:val="nil"/>
                <w:right w:val="nil"/>
                <w:between w:val="nil"/>
              </w:pBdr>
              <w:spacing w:after="0"/>
              <w:rPr>
                <w:rFonts w:ascii="Apercu Pro" w:eastAsia="Apercu Pro" w:hAnsi="Apercu Pro" w:cs="Apercu Pro"/>
                <w:b/>
                <w:sz w:val="43"/>
                <w:szCs w:val="43"/>
              </w:rPr>
            </w:pPr>
            <w:r>
              <w:rPr>
                <w:rFonts w:ascii="Apercu Pro" w:eastAsia="Apercu Pro" w:hAnsi="Apercu Pro" w:cs="Apercu Pro"/>
                <w:b/>
                <w:sz w:val="43"/>
                <w:szCs w:val="43"/>
              </w:rPr>
              <w:lastRenderedPageBreak/>
              <w:t xml:space="preserve">2023-24 Colorado FBLA Competitive Events Elements List </w:t>
            </w:r>
          </w:p>
        </w:tc>
      </w:tr>
      <w:tr w:rsidR="006B0CFF" w14:paraId="2A8B0BE2" w14:textId="77777777" w:rsidTr="006B0CFF">
        <w:trPr>
          <w:trHeight w:val="20"/>
        </w:trPr>
        <w:tc>
          <w:tcPr>
            <w:tcW w:w="11088" w:type="dxa"/>
            <w:gridSpan w:val="7"/>
          </w:tcPr>
          <w:p w14:paraId="39A81BD6" w14:textId="77777777" w:rsidR="006B0CFF" w:rsidRDefault="006B0CFF" w:rsidP="006B0CFF">
            <w:pPr>
              <w:pBdr>
                <w:top w:val="nil"/>
                <w:left w:val="nil"/>
                <w:bottom w:val="nil"/>
                <w:right w:val="nil"/>
                <w:between w:val="nil"/>
              </w:pBdr>
              <w:spacing w:after="0"/>
              <w:rPr>
                <w:rFonts w:ascii="Apercu Pro" w:eastAsia="Apercu Pro" w:hAnsi="Apercu Pro" w:cs="Apercu Pro"/>
                <w:b/>
                <w:color w:val="FF0000"/>
                <w:sz w:val="20"/>
                <w:szCs w:val="20"/>
              </w:rPr>
            </w:pPr>
            <w:r>
              <w:rPr>
                <w:rFonts w:ascii="Apercu Pro" w:eastAsia="Apercu Pro" w:hAnsi="Apercu Pro" w:cs="Apercu Pro"/>
                <w:b/>
                <w:sz w:val="20"/>
                <w:szCs w:val="20"/>
              </w:rPr>
              <w:t xml:space="preserve">Member Event Limit: </w:t>
            </w:r>
            <w:r>
              <w:rPr>
                <w:rFonts w:ascii="Apercu Pro" w:eastAsia="Apercu Pro" w:hAnsi="Apercu Pro" w:cs="Apercu Pro"/>
                <w:sz w:val="20"/>
                <w:szCs w:val="20"/>
              </w:rPr>
              <w:t>2 events</w:t>
            </w:r>
            <w:r>
              <w:rPr>
                <w:rFonts w:ascii="Apercu Pro" w:eastAsia="Apercu Pro" w:hAnsi="Apercu Pro" w:cs="Apercu Pro"/>
                <w:b/>
                <w:color w:val="FF0000"/>
                <w:sz w:val="20"/>
                <w:szCs w:val="20"/>
              </w:rPr>
              <w:t xml:space="preserve"> (only one can be a “live”, membership entry based, non-testing event – in yellow highlights)</w:t>
            </w:r>
          </w:p>
          <w:p w14:paraId="0140B1AB" w14:textId="77777777" w:rsidR="006B0CFF" w:rsidRDefault="006B0CFF" w:rsidP="006B0CFF">
            <w:pPr>
              <w:pBdr>
                <w:top w:val="nil"/>
                <w:left w:val="nil"/>
                <w:bottom w:val="nil"/>
                <w:right w:val="nil"/>
                <w:between w:val="nil"/>
              </w:pBdr>
              <w:spacing w:after="0"/>
              <w:rPr>
                <w:rFonts w:ascii="Apercu Pro" w:eastAsia="Apercu Pro" w:hAnsi="Apercu Pro" w:cs="Apercu Pro"/>
                <w:i/>
                <w:sz w:val="16"/>
                <w:szCs w:val="16"/>
              </w:rPr>
            </w:pPr>
            <w:r>
              <w:rPr>
                <w:rFonts w:ascii="Apercu Pro" w:eastAsia="Apercu Pro" w:hAnsi="Apercu Pro" w:cs="Apercu Pro"/>
                <w:i/>
                <w:sz w:val="16"/>
                <w:szCs w:val="16"/>
              </w:rPr>
              <w:t>*Individual, Team or Chapter Events – Teams can be made up of 1, 2 or 3 participants, unless otherwise noted in parenthesis. Chapter events can have 1, 2 or 3 participants present the project.</w:t>
            </w:r>
          </w:p>
          <w:p w14:paraId="29ECA731" w14:textId="77777777" w:rsidR="006B0CFF" w:rsidRDefault="006B0CFF" w:rsidP="006B0CFF">
            <w:pPr>
              <w:pBdr>
                <w:top w:val="nil"/>
                <w:left w:val="nil"/>
                <w:bottom w:val="nil"/>
                <w:right w:val="nil"/>
                <w:between w:val="nil"/>
              </w:pBdr>
              <w:spacing w:after="0"/>
              <w:rPr>
                <w:rFonts w:ascii="Apercu Pro" w:eastAsia="Apercu Pro" w:hAnsi="Apercu Pro" w:cs="Apercu Pro"/>
                <w:i/>
                <w:sz w:val="16"/>
                <w:szCs w:val="16"/>
              </w:rPr>
            </w:pPr>
            <w:r>
              <w:rPr>
                <w:rFonts w:ascii="Apercu Pro" w:eastAsia="Apercu Pro" w:hAnsi="Apercu Pro" w:cs="Apercu Pro"/>
                <w:i/>
                <w:sz w:val="16"/>
                <w:szCs w:val="16"/>
              </w:rPr>
              <w:t>**Membership Based: 0-49 chapter members – 3 entries per chapter, 50-100 chapter members – 4 entries per chapter, 101-150 chapter members – 5 entries per chapter, 151+ chapter members – 6 entries per chapter</w:t>
            </w:r>
          </w:p>
          <w:p w14:paraId="76D6D3DF" w14:textId="77777777" w:rsidR="006B0CFF" w:rsidRDefault="006B0CFF" w:rsidP="006B0CFF">
            <w:pPr>
              <w:pBdr>
                <w:top w:val="nil"/>
                <w:left w:val="nil"/>
                <w:bottom w:val="nil"/>
                <w:right w:val="nil"/>
                <w:between w:val="nil"/>
              </w:pBdr>
              <w:spacing w:after="0"/>
              <w:rPr>
                <w:rFonts w:ascii="Apercu Pro" w:eastAsia="Apercu Pro" w:hAnsi="Apercu Pro" w:cs="Apercu Pro"/>
                <w:i/>
                <w:sz w:val="16"/>
                <w:szCs w:val="16"/>
              </w:rPr>
            </w:pPr>
            <w:r>
              <w:rPr>
                <w:rFonts w:ascii="Apercu Pro" w:eastAsia="Apercu Pro" w:hAnsi="Apercu Pro" w:cs="Apercu Pro"/>
                <w:i/>
                <w:sz w:val="16"/>
                <w:szCs w:val="16"/>
              </w:rPr>
              <w:t>***Future Business Educator: A participant can compete in this event and up to 2 other events (only one can be a live event) at the District Leadership Conference</w:t>
            </w:r>
          </w:p>
        </w:tc>
      </w:tr>
      <w:tr w:rsidR="006B0CFF" w14:paraId="7F97A174" w14:textId="77777777" w:rsidTr="006B0CFF">
        <w:trPr>
          <w:trHeight w:val="20"/>
        </w:trPr>
        <w:tc>
          <w:tcPr>
            <w:tcW w:w="2425" w:type="dxa"/>
            <w:shd w:val="clear" w:color="auto" w:fill="auto"/>
          </w:tcPr>
          <w:p w14:paraId="3353B4B2" w14:textId="77777777" w:rsidR="006B0CFF" w:rsidRDefault="006B0CFF" w:rsidP="006B0CFF">
            <w:pPr>
              <w:pBdr>
                <w:top w:val="nil"/>
                <w:left w:val="nil"/>
                <w:bottom w:val="nil"/>
                <w:right w:val="nil"/>
                <w:between w:val="nil"/>
              </w:pBdr>
              <w:spacing w:after="0"/>
              <w:rPr>
                <w:rFonts w:ascii="Apercu Pro" w:eastAsia="Apercu Pro" w:hAnsi="Apercu Pro" w:cs="Apercu Pro"/>
                <w:b/>
                <w:sz w:val="18"/>
                <w:szCs w:val="18"/>
              </w:rPr>
            </w:pPr>
            <w:r>
              <w:rPr>
                <w:rFonts w:ascii="Apercu Pro" w:eastAsia="Apercu Pro" w:hAnsi="Apercu Pro" w:cs="Apercu Pro"/>
                <w:b/>
                <w:sz w:val="18"/>
                <w:szCs w:val="18"/>
              </w:rPr>
              <w:t>Event</w:t>
            </w:r>
          </w:p>
        </w:tc>
        <w:tc>
          <w:tcPr>
            <w:tcW w:w="653" w:type="dxa"/>
            <w:shd w:val="clear" w:color="auto" w:fill="auto"/>
          </w:tcPr>
          <w:p w14:paraId="2D47D11B" w14:textId="77777777" w:rsidR="006B0CFF" w:rsidRDefault="006B0CFF" w:rsidP="006B0CFF">
            <w:pPr>
              <w:pBdr>
                <w:top w:val="nil"/>
                <w:left w:val="nil"/>
                <w:bottom w:val="nil"/>
                <w:right w:val="nil"/>
                <w:between w:val="nil"/>
              </w:pBdr>
              <w:spacing w:after="0"/>
              <w:jc w:val="center"/>
              <w:rPr>
                <w:rFonts w:ascii="Apercu Pro" w:eastAsia="Apercu Pro" w:hAnsi="Apercu Pro" w:cs="Apercu Pro"/>
                <w:b/>
                <w:sz w:val="18"/>
                <w:szCs w:val="18"/>
              </w:rPr>
            </w:pPr>
            <w:r>
              <w:rPr>
                <w:rFonts w:ascii="Apercu Pro" w:eastAsia="Apercu Pro" w:hAnsi="Apercu Pro" w:cs="Apercu Pro"/>
                <w:b/>
                <w:sz w:val="18"/>
                <w:szCs w:val="18"/>
              </w:rPr>
              <w:t>Grade</w:t>
            </w:r>
          </w:p>
        </w:tc>
        <w:tc>
          <w:tcPr>
            <w:tcW w:w="2137" w:type="dxa"/>
            <w:shd w:val="clear" w:color="auto" w:fill="auto"/>
          </w:tcPr>
          <w:p w14:paraId="372DB461" w14:textId="77777777" w:rsidR="006B0CFF" w:rsidRDefault="006B0CFF" w:rsidP="006B0CFF">
            <w:pPr>
              <w:pBdr>
                <w:top w:val="nil"/>
                <w:left w:val="nil"/>
                <w:bottom w:val="nil"/>
                <w:right w:val="nil"/>
                <w:between w:val="nil"/>
              </w:pBdr>
              <w:spacing w:after="0"/>
              <w:rPr>
                <w:rFonts w:ascii="Apercu Pro" w:eastAsia="Apercu Pro" w:hAnsi="Apercu Pro" w:cs="Apercu Pro"/>
                <w:b/>
                <w:sz w:val="18"/>
                <w:szCs w:val="18"/>
              </w:rPr>
            </w:pPr>
            <w:r>
              <w:rPr>
                <w:rFonts w:ascii="Apercu Pro" w:eastAsia="Apercu Pro" w:hAnsi="Apercu Pro" w:cs="Apercu Pro"/>
                <w:b/>
                <w:sz w:val="18"/>
                <w:szCs w:val="18"/>
              </w:rPr>
              <w:t>Type</w:t>
            </w:r>
          </w:p>
        </w:tc>
        <w:tc>
          <w:tcPr>
            <w:tcW w:w="990" w:type="dxa"/>
            <w:shd w:val="clear" w:color="auto" w:fill="auto"/>
          </w:tcPr>
          <w:p w14:paraId="6F6DB039" w14:textId="77777777" w:rsidR="006B0CFF" w:rsidRDefault="006B0CFF" w:rsidP="006B0CFF">
            <w:pPr>
              <w:pBdr>
                <w:top w:val="nil"/>
                <w:left w:val="nil"/>
                <w:bottom w:val="nil"/>
                <w:right w:val="nil"/>
                <w:between w:val="nil"/>
              </w:pBdr>
              <w:spacing w:after="0"/>
              <w:jc w:val="center"/>
              <w:rPr>
                <w:rFonts w:ascii="Apercu Pro" w:eastAsia="Apercu Pro" w:hAnsi="Apercu Pro" w:cs="Apercu Pro"/>
                <w:b/>
                <w:sz w:val="18"/>
                <w:szCs w:val="18"/>
              </w:rPr>
            </w:pPr>
            <w:r>
              <w:rPr>
                <w:rFonts w:ascii="Apercu Pro" w:eastAsia="Apercu Pro" w:hAnsi="Apercu Pro" w:cs="Apercu Pro"/>
                <w:b/>
                <w:sz w:val="18"/>
                <w:szCs w:val="18"/>
              </w:rPr>
              <w:t>I/T/C*</w:t>
            </w:r>
          </w:p>
          <w:p w14:paraId="5E0E6361" w14:textId="77777777" w:rsidR="006B0CFF" w:rsidRDefault="006B0CFF" w:rsidP="006B0CFF">
            <w:pPr>
              <w:pBdr>
                <w:top w:val="nil"/>
                <w:left w:val="nil"/>
                <w:bottom w:val="nil"/>
                <w:right w:val="nil"/>
                <w:between w:val="nil"/>
              </w:pBdr>
              <w:spacing w:after="0"/>
              <w:jc w:val="center"/>
              <w:rPr>
                <w:rFonts w:ascii="Apercu Pro" w:eastAsia="Apercu Pro" w:hAnsi="Apercu Pro" w:cs="Apercu Pro"/>
                <w:b/>
                <w:sz w:val="18"/>
                <w:szCs w:val="18"/>
              </w:rPr>
            </w:pPr>
            <w:r>
              <w:rPr>
                <w:rFonts w:ascii="Apercu Pro" w:eastAsia="Apercu Pro" w:hAnsi="Apercu Pro" w:cs="Apercu Pro"/>
                <w:b/>
                <w:sz w:val="18"/>
                <w:szCs w:val="18"/>
              </w:rPr>
              <w:t>(#)</w:t>
            </w:r>
          </w:p>
        </w:tc>
        <w:tc>
          <w:tcPr>
            <w:tcW w:w="1620" w:type="dxa"/>
            <w:shd w:val="clear" w:color="auto" w:fill="auto"/>
          </w:tcPr>
          <w:p w14:paraId="690776FF" w14:textId="77777777" w:rsidR="006B0CFF" w:rsidRDefault="006B0CFF" w:rsidP="006B0CFF">
            <w:pPr>
              <w:pBdr>
                <w:top w:val="nil"/>
                <w:left w:val="nil"/>
                <w:bottom w:val="nil"/>
                <w:right w:val="nil"/>
                <w:between w:val="nil"/>
              </w:pBdr>
              <w:spacing w:after="0"/>
              <w:rPr>
                <w:rFonts w:ascii="Apercu Pro" w:eastAsia="Apercu Pro" w:hAnsi="Apercu Pro" w:cs="Apercu Pro"/>
                <w:b/>
                <w:sz w:val="18"/>
                <w:szCs w:val="18"/>
              </w:rPr>
            </w:pPr>
            <w:r>
              <w:rPr>
                <w:rFonts w:ascii="Apercu Pro" w:eastAsia="Apercu Pro" w:hAnsi="Apercu Pro" w:cs="Apercu Pro"/>
                <w:b/>
                <w:sz w:val="18"/>
                <w:szCs w:val="18"/>
              </w:rPr>
              <w:t>Chapter</w:t>
            </w:r>
          </w:p>
          <w:p w14:paraId="5E6D1104" w14:textId="77777777" w:rsidR="006B0CFF" w:rsidRDefault="006B0CFF" w:rsidP="006B0CFF">
            <w:pPr>
              <w:pBdr>
                <w:top w:val="nil"/>
                <w:left w:val="nil"/>
                <w:bottom w:val="nil"/>
                <w:right w:val="nil"/>
                <w:between w:val="nil"/>
              </w:pBdr>
              <w:spacing w:after="0"/>
              <w:rPr>
                <w:rFonts w:ascii="Apercu Pro" w:eastAsia="Apercu Pro" w:hAnsi="Apercu Pro" w:cs="Apercu Pro"/>
                <w:b/>
                <w:sz w:val="18"/>
                <w:szCs w:val="18"/>
              </w:rPr>
            </w:pPr>
            <w:r>
              <w:rPr>
                <w:rFonts w:ascii="Apercu Pro" w:eastAsia="Apercu Pro" w:hAnsi="Apercu Pro" w:cs="Apercu Pro"/>
                <w:b/>
                <w:sz w:val="18"/>
                <w:szCs w:val="18"/>
              </w:rPr>
              <w:t>Entries**</w:t>
            </w:r>
          </w:p>
        </w:tc>
        <w:tc>
          <w:tcPr>
            <w:tcW w:w="1170" w:type="dxa"/>
            <w:shd w:val="clear" w:color="auto" w:fill="auto"/>
          </w:tcPr>
          <w:p w14:paraId="1932B460" w14:textId="77777777" w:rsidR="006B0CFF" w:rsidRDefault="006B0CFF" w:rsidP="006B0CFF">
            <w:pPr>
              <w:pBdr>
                <w:top w:val="nil"/>
                <w:left w:val="nil"/>
                <w:bottom w:val="nil"/>
                <w:right w:val="nil"/>
                <w:between w:val="nil"/>
              </w:pBdr>
              <w:spacing w:after="0"/>
              <w:jc w:val="center"/>
              <w:rPr>
                <w:rFonts w:ascii="Apercu Pro" w:eastAsia="Apercu Pro" w:hAnsi="Apercu Pro" w:cs="Apercu Pro"/>
                <w:b/>
                <w:sz w:val="18"/>
                <w:szCs w:val="18"/>
              </w:rPr>
            </w:pPr>
            <w:r>
              <w:rPr>
                <w:rFonts w:ascii="Apercu Pro" w:eastAsia="Apercu Pro" w:hAnsi="Apercu Pro" w:cs="Apercu Pro"/>
                <w:b/>
                <w:sz w:val="18"/>
                <w:szCs w:val="18"/>
              </w:rPr>
              <w:t>State Qualifiers</w:t>
            </w:r>
          </w:p>
        </w:tc>
        <w:tc>
          <w:tcPr>
            <w:tcW w:w="2093" w:type="dxa"/>
            <w:shd w:val="clear" w:color="auto" w:fill="auto"/>
          </w:tcPr>
          <w:p w14:paraId="493E8C42" w14:textId="77777777" w:rsidR="006B0CFF" w:rsidRDefault="006B0CFF" w:rsidP="006B0CFF">
            <w:pPr>
              <w:pBdr>
                <w:top w:val="nil"/>
                <w:left w:val="nil"/>
                <w:bottom w:val="nil"/>
                <w:right w:val="nil"/>
                <w:between w:val="nil"/>
              </w:pBdr>
              <w:spacing w:after="0"/>
              <w:rPr>
                <w:rFonts w:ascii="Apercu Pro" w:eastAsia="Apercu Pro" w:hAnsi="Apercu Pro" w:cs="Apercu Pro"/>
                <w:b/>
                <w:sz w:val="18"/>
                <w:szCs w:val="18"/>
              </w:rPr>
            </w:pPr>
            <w:r>
              <w:rPr>
                <w:rFonts w:ascii="Apercu Pro" w:eastAsia="Apercu Pro" w:hAnsi="Apercu Pro" w:cs="Apercu Pro"/>
                <w:b/>
                <w:sz w:val="18"/>
                <w:szCs w:val="18"/>
              </w:rPr>
              <w:t>Notes</w:t>
            </w:r>
          </w:p>
        </w:tc>
      </w:tr>
      <w:tr w:rsidR="006B0CFF" w14:paraId="5C3DAB26" w14:textId="77777777" w:rsidTr="006B0CFF">
        <w:trPr>
          <w:trHeight w:val="20"/>
        </w:trPr>
        <w:tc>
          <w:tcPr>
            <w:tcW w:w="2425" w:type="dxa"/>
            <w:shd w:val="clear" w:color="auto" w:fill="auto"/>
          </w:tcPr>
          <w:p w14:paraId="7719EB67"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Accounting I</w:t>
            </w:r>
          </w:p>
        </w:tc>
        <w:tc>
          <w:tcPr>
            <w:tcW w:w="653" w:type="dxa"/>
            <w:shd w:val="clear" w:color="auto" w:fill="auto"/>
          </w:tcPr>
          <w:p w14:paraId="3868CFD2"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27F97971"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w:t>
            </w:r>
          </w:p>
        </w:tc>
        <w:tc>
          <w:tcPr>
            <w:tcW w:w="990" w:type="dxa"/>
            <w:shd w:val="clear" w:color="auto" w:fill="auto"/>
          </w:tcPr>
          <w:p w14:paraId="28B4A8D6"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35BDE9D7"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51C0BD9D"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6A370813" w14:textId="56EB341B"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10DFFBA5" w14:textId="77777777" w:rsidTr="006B0CFF">
        <w:trPr>
          <w:trHeight w:val="20"/>
        </w:trPr>
        <w:tc>
          <w:tcPr>
            <w:tcW w:w="2425" w:type="dxa"/>
            <w:shd w:val="clear" w:color="auto" w:fill="auto"/>
          </w:tcPr>
          <w:p w14:paraId="44DBC05F"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Accounting II</w:t>
            </w:r>
          </w:p>
        </w:tc>
        <w:tc>
          <w:tcPr>
            <w:tcW w:w="653" w:type="dxa"/>
            <w:shd w:val="clear" w:color="auto" w:fill="auto"/>
          </w:tcPr>
          <w:p w14:paraId="3D6FE81C"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09284DB8"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Online Test</w:t>
            </w:r>
          </w:p>
        </w:tc>
        <w:tc>
          <w:tcPr>
            <w:tcW w:w="990" w:type="dxa"/>
            <w:shd w:val="clear" w:color="auto" w:fill="auto"/>
          </w:tcPr>
          <w:p w14:paraId="6A3A539F"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5AA6FB6A"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5307E6A0"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71276F26" w14:textId="239B885D"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4C69459D" w14:textId="77777777" w:rsidTr="006B0CFF">
        <w:trPr>
          <w:trHeight w:val="20"/>
        </w:trPr>
        <w:tc>
          <w:tcPr>
            <w:tcW w:w="2425" w:type="dxa"/>
            <w:shd w:val="clear" w:color="auto" w:fill="auto"/>
          </w:tcPr>
          <w:p w14:paraId="7BC59FB6"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Advertising</w:t>
            </w:r>
          </w:p>
        </w:tc>
        <w:tc>
          <w:tcPr>
            <w:tcW w:w="653" w:type="dxa"/>
            <w:shd w:val="clear" w:color="auto" w:fill="auto"/>
          </w:tcPr>
          <w:p w14:paraId="678D00DA"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27668F3A"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Online Test</w:t>
            </w:r>
          </w:p>
        </w:tc>
        <w:tc>
          <w:tcPr>
            <w:tcW w:w="990" w:type="dxa"/>
            <w:shd w:val="clear" w:color="auto" w:fill="auto"/>
          </w:tcPr>
          <w:p w14:paraId="24916A5B"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79A9E711"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0612785B"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0D9FF43B" w14:textId="2D5E42C2"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1E537A1C" w14:textId="77777777" w:rsidTr="006B0CFF">
        <w:trPr>
          <w:trHeight w:val="20"/>
        </w:trPr>
        <w:tc>
          <w:tcPr>
            <w:tcW w:w="2425" w:type="dxa"/>
            <w:shd w:val="clear" w:color="auto" w:fill="auto"/>
          </w:tcPr>
          <w:p w14:paraId="7DA06B21"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Agribusiness</w:t>
            </w:r>
          </w:p>
        </w:tc>
        <w:tc>
          <w:tcPr>
            <w:tcW w:w="653" w:type="dxa"/>
            <w:shd w:val="clear" w:color="auto" w:fill="auto"/>
          </w:tcPr>
          <w:p w14:paraId="0E3ABBB1"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7E3F1B96"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Online Test</w:t>
            </w:r>
          </w:p>
        </w:tc>
        <w:tc>
          <w:tcPr>
            <w:tcW w:w="990" w:type="dxa"/>
            <w:shd w:val="clear" w:color="auto" w:fill="auto"/>
          </w:tcPr>
          <w:p w14:paraId="561242BA"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1596AF84"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50D81B8A"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0DA56D01" w14:textId="21D6141D"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20FE4F8D" w14:textId="77777777" w:rsidTr="006B0CFF">
        <w:trPr>
          <w:trHeight w:val="20"/>
        </w:trPr>
        <w:tc>
          <w:tcPr>
            <w:tcW w:w="2425" w:type="dxa"/>
            <w:shd w:val="clear" w:color="auto" w:fill="auto"/>
          </w:tcPr>
          <w:p w14:paraId="0380473D"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American Enterprise Project</w:t>
            </w:r>
          </w:p>
        </w:tc>
        <w:tc>
          <w:tcPr>
            <w:tcW w:w="653" w:type="dxa"/>
            <w:shd w:val="clear" w:color="auto" w:fill="auto"/>
          </w:tcPr>
          <w:p w14:paraId="6B399213"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1AA5D578"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Prejudge Report &amp; Presentation</w:t>
            </w:r>
          </w:p>
        </w:tc>
        <w:tc>
          <w:tcPr>
            <w:tcW w:w="990" w:type="dxa"/>
            <w:shd w:val="clear" w:color="auto" w:fill="auto"/>
          </w:tcPr>
          <w:p w14:paraId="66FB2C17"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C</w:t>
            </w:r>
          </w:p>
        </w:tc>
        <w:tc>
          <w:tcPr>
            <w:tcW w:w="1620" w:type="dxa"/>
            <w:shd w:val="clear" w:color="auto" w:fill="auto"/>
          </w:tcPr>
          <w:p w14:paraId="4CD763D8"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1 per chapter</w:t>
            </w:r>
          </w:p>
        </w:tc>
        <w:tc>
          <w:tcPr>
            <w:tcW w:w="1170" w:type="dxa"/>
            <w:shd w:val="clear" w:color="auto" w:fill="auto"/>
          </w:tcPr>
          <w:p w14:paraId="7E1E281C" w14:textId="77777777" w:rsidR="006B0CFF" w:rsidRDefault="006B0CFF" w:rsidP="006B0CFF">
            <w:pPr>
              <w:spacing w:after="0"/>
              <w:jc w:val="center"/>
              <w:rPr>
                <w:rFonts w:ascii="Apercu Pro" w:eastAsia="Apercu Pro" w:hAnsi="Apercu Pro" w:cs="Apercu Pro"/>
                <w:sz w:val="17"/>
                <w:szCs w:val="17"/>
              </w:rPr>
            </w:pPr>
          </w:p>
        </w:tc>
        <w:tc>
          <w:tcPr>
            <w:tcW w:w="2093" w:type="dxa"/>
            <w:shd w:val="clear" w:color="auto" w:fill="auto"/>
          </w:tcPr>
          <w:p w14:paraId="65F5C7C9"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State only event – no district competition</w:t>
            </w:r>
          </w:p>
        </w:tc>
      </w:tr>
      <w:tr w:rsidR="006B0CFF" w14:paraId="27D9EE07" w14:textId="77777777" w:rsidTr="006B0CFF">
        <w:trPr>
          <w:trHeight w:val="20"/>
        </w:trPr>
        <w:tc>
          <w:tcPr>
            <w:tcW w:w="2425" w:type="dxa"/>
            <w:shd w:val="clear" w:color="auto" w:fill="FFFF00"/>
          </w:tcPr>
          <w:p w14:paraId="573E8C6B"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Banking &amp; Financial Systems</w:t>
            </w:r>
          </w:p>
        </w:tc>
        <w:tc>
          <w:tcPr>
            <w:tcW w:w="653" w:type="dxa"/>
            <w:shd w:val="clear" w:color="auto" w:fill="FFFF00"/>
          </w:tcPr>
          <w:p w14:paraId="159DC78E"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60FD4E87"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 &amp; Role Play</w:t>
            </w:r>
          </w:p>
        </w:tc>
        <w:tc>
          <w:tcPr>
            <w:tcW w:w="990" w:type="dxa"/>
            <w:shd w:val="clear" w:color="auto" w:fill="FFFF00"/>
          </w:tcPr>
          <w:p w14:paraId="70BA76DE"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 (1-3)</w:t>
            </w:r>
          </w:p>
        </w:tc>
        <w:tc>
          <w:tcPr>
            <w:tcW w:w="1620" w:type="dxa"/>
            <w:shd w:val="clear" w:color="auto" w:fill="FFFF00"/>
          </w:tcPr>
          <w:p w14:paraId="3C6F1D15"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0DBB80FA"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6D4FC232"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color w:val="FF0000"/>
                <w:sz w:val="17"/>
                <w:szCs w:val="17"/>
              </w:rPr>
              <w:t>Top 10 in the obj test will present @ DLC</w:t>
            </w:r>
          </w:p>
        </w:tc>
      </w:tr>
      <w:tr w:rsidR="006B0CFF" w14:paraId="4B592B5C" w14:textId="77777777" w:rsidTr="006B0CFF">
        <w:trPr>
          <w:trHeight w:val="20"/>
        </w:trPr>
        <w:tc>
          <w:tcPr>
            <w:tcW w:w="2425" w:type="dxa"/>
            <w:shd w:val="clear" w:color="auto" w:fill="FFFF00"/>
          </w:tcPr>
          <w:p w14:paraId="6E8D51BD"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Broadcast Journalism</w:t>
            </w:r>
          </w:p>
        </w:tc>
        <w:tc>
          <w:tcPr>
            <w:tcW w:w="653" w:type="dxa"/>
            <w:shd w:val="clear" w:color="auto" w:fill="FFFF00"/>
          </w:tcPr>
          <w:p w14:paraId="3E85BFA3"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2C15B359"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(Equipment)</w:t>
            </w:r>
          </w:p>
        </w:tc>
        <w:tc>
          <w:tcPr>
            <w:tcW w:w="990" w:type="dxa"/>
            <w:shd w:val="clear" w:color="auto" w:fill="FFFF00"/>
          </w:tcPr>
          <w:p w14:paraId="578E1CB8"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 (1-3)</w:t>
            </w:r>
          </w:p>
        </w:tc>
        <w:tc>
          <w:tcPr>
            <w:tcW w:w="1620" w:type="dxa"/>
            <w:shd w:val="clear" w:color="auto" w:fill="FFFF00"/>
          </w:tcPr>
          <w:p w14:paraId="01F0B250"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09F55705"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241817E3"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color w:val="FF0000"/>
                <w:sz w:val="17"/>
                <w:szCs w:val="17"/>
              </w:rPr>
              <w:t>Presentation @ DLC</w:t>
            </w:r>
          </w:p>
        </w:tc>
      </w:tr>
      <w:tr w:rsidR="006B0CFF" w14:paraId="605A04A2" w14:textId="77777777" w:rsidTr="006B0CFF">
        <w:trPr>
          <w:trHeight w:val="20"/>
        </w:trPr>
        <w:tc>
          <w:tcPr>
            <w:tcW w:w="2425" w:type="dxa"/>
            <w:shd w:val="clear" w:color="auto" w:fill="auto"/>
          </w:tcPr>
          <w:p w14:paraId="36E13317"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Business Calculations</w:t>
            </w:r>
          </w:p>
        </w:tc>
        <w:tc>
          <w:tcPr>
            <w:tcW w:w="653" w:type="dxa"/>
            <w:shd w:val="clear" w:color="auto" w:fill="auto"/>
          </w:tcPr>
          <w:p w14:paraId="7871C03C"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3EE8B78E"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Online Test</w:t>
            </w:r>
          </w:p>
        </w:tc>
        <w:tc>
          <w:tcPr>
            <w:tcW w:w="990" w:type="dxa"/>
            <w:shd w:val="clear" w:color="auto" w:fill="auto"/>
          </w:tcPr>
          <w:p w14:paraId="00D6A2DF"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45330826"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51CC6A0E"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2A0D6EA2" w14:textId="05E84656"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738B6C9C" w14:textId="77777777" w:rsidTr="006B0CFF">
        <w:trPr>
          <w:trHeight w:val="20"/>
        </w:trPr>
        <w:tc>
          <w:tcPr>
            <w:tcW w:w="2425" w:type="dxa"/>
            <w:shd w:val="clear" w:color="auto" w:fill="auto"/>
          </w:tcPr>
          <w:p w14:paraId="78709523"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Business Communication</w:t>
            </w:r>
          </w:p>
        </w:tc>
        <w:tc>
          <w:tcPr>
            <w:tcW w:w="653" w:type="dxa"/>
            <w:shd w:val="clear" w:color="auto" w:fill="auto"/>
          </w:tcPr>
          <w:p w14:paraId="12165B33"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7EB57430"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Online Test</w:t>
            </w:r>
          </w:p>
        </w:tc>
        <w:tc>
          <w:tcPr>
            <w:tcW w:w="990" w:type="dxa"/>
            <w:shd w:val="clear" w:color="auto" w:fill="auto"/>
          </w:tcPr>
          <w:p w14:paraId="12374C47"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6E75F690"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3E80EA0C"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729FB263" w14:textId="1B349C74"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0F20721D" w14:textId="77777777" w:rsidTr="006B0CFF">
        <w:trPr>
          <w:trHeight w:val="20"/>
        </w:trPr>
        <w:tc>
          <w:tcPr>
            <w:tcW w:w="2425" w:type="dxa"/>
            <w:shd w:val="clear" w:color="auto" w:fill="FFFF00"/>
          </w:tcPr>
          <w:p w14:paraId="46D28532"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Business Ethics</w:t>
            </w:r>
          </w:p>
        </w:tc>
        <w:tc>
          <w:tcPr>
            <w:tcW w:w="653" w:type="dxa"/>
            <w:shd w:val="clear" w:color="auto" w:fill="FFFF00"/>
          </w:tcPr>
          <w:p w14:paraId="154CB7FE"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3B3B432C"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 Prejudge, Presentation</w:t>
            </w:r>
          </w:p>
        </w:tc>
        <w:tc>
          <w:tcPr>
            <w:tcW w:w="990" w:type="dxa"/>
            <w:shd w:val="clear" w:color="auto" w:fill="FFFF00"/>
          </w:tcPr>
          <w:p w14:paraId="6B8CB5CA" w14:textId="77777777" w:rsidR="006B0CFF" w:rsidRDefault="006B0CFF" w:rsidP="006B0CFF">
            <w:pPr>
              <w:spacing w:after="0"/>
              <w:jc w:val="center"/>
              <w:rPr>
                <w:rFonts w:ascii="Apercu Pro" w:eastAsia="Apercu Pro" w:hAnsi="Apercu Pro" w:cs="Apercu Pro"/>
              </w:rPr>
            </w:pPr>
            <w:r>
              <w:rPr>
                <w:rFonts w:ascii="Apercu Pro" w:eastAsia="Apercu Pro" w:hAnsi="Apercu Pro" w:cs="Apercu Pro"/>
                <w:sz w:val="17"/>
                <w:szCs w:val="17"/>
              </w:rPr>
              <w:t>T (1-3)</w:t>
            </w:r>
          </w:p>
        </w:tc>
        <w:tc>
          <w:tcPr>
            <w:tcW w:w="1620" w:type="dxa"/>
            <w:shd w:val="clear" w:color="auto" w:fill="FFFF00"/>
          </w:tcPr>
          <w:p w14:paraId="1026F92D"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4231F150"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11036C39" w14:textId="33B1B6A8" w:rsidR="006B0CFF" w:rsidRDefault="006B0CFF" w:rsidP="006B0CFF">
            <w:pPr>
              <w:pBdr>
                <w:top w:val="nil"/>
                <w:left w:val="nil"/>
                <w:bottom w:val="nil"/>
                <w:right w:val="nil"/>
                <w:between w:val="nil"/>
              </w:pBdr>
              <w:spacing w:after="0"/>
              <w:rPr>
                <w:rFonts w:ascii="Apercu Pro" w:eastAsia="Apercu Pro" w:hAnsi="Apercu Pro" w:cs="Apercu Pro"/>
                <w:color w:val="FF0000"/>
                <w:sz w:val="17"/>
                <w:szCs w:val="17"/>
              </w:rPr>
            </w:pPr>
            <w:r>
              <w:rPr>
                <w:rFonts w:ascii="Apercu Pro" w:eastAsia="Apercu Pro" w:hAnsi="Apercu Pro" w:cs="Apercu Pro"/>
                <w:color w:val="FF0000"/>
                <w:sz w:val="17"/>
                <w:szCs w:val="17"/>
              </w:rPr>
              <w:t>Prejudge due: 1/19/24</w:t>
            </w:r>
          </w:p>
          <w:p w14:paraId="4B5B783C"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color w:val="FF0000"/>
                <w:sz w:val="17"/>
                <w:szCs w:val="17"/>
              </w:rPr>
              <w:t>Presentation @ DLC</w:t>
            </w:r>
          </w:p>
        </w:tc>
      </w:tr>
      <w:tr w:rsidR="006B0CFF" w14:paraId="1E8EE89A" w14:textId="77777777" w:rsidTr="006B0CFF">
        <w:trPr>
          <w:trHeight w:val="20"/>
        </w:trPr>
        <w:tc>
          <w:tcPr>
            <w:tcW w:w="2425" w:type="dxa"/>
            <w:shd w:val="clear" w:color="auto" w:fill="auto"/>
          </w:tcPr>
          <w:p w14:paraId="530F7842"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Business Law</w:t>
            </w:r>
          </w:p>
        </w:tc>
        <w:tc>
          <w:tcPr>
            <w:tcW w:w="653" w:type="dxa"/>
            <w:shd w:val="clear" w:color="auto" w:fill="auto"/>
          </w:tcPr>
          <w:p w14:paraId="138568A0"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000B8424"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w:t>
            </w:r>
          </w:p>
        </w:tc>
        <w:tc>
          <w:tcPr>
            <w:tcW w:w="990" w:type="dxa"/>
            <w:shd w:val="clear" w:color="auto" w:fill="auto"/>
          </w:tcPr>
          <w:p w14:paraId="54D90D87"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25E8D394"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7009AC94"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3E2EA579" w14:textId="07900F33"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38BF8EC4" w14:textId="77777777" w:rsidTr="006B0CFF">
        <w:trPr>
          <w:trHeight w:val="20"/>
        </w:trPr>
        <w:tc>
          <w:tcPr>
            <w:tcW w:w="2425" w:type="dxa"/>
            <w:shd w:val="clear" w:color="auto" w:fill="FFFF00"/>
          </w:tcPr>
          <w:p w14:paraId="6B7E2705"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Business Management</w:t>
            </w:r>
          </w:p>
        </w:tc>
        <w:tc>
          <w:tcPr>
            <w:tcW w:w="653" w:type="dxa"/>
            <w:shd w:val="clear" w:color="auto" w:fill="FFFF00"/>
          </w:tcPr>
          <w:p w14:paraId="61ABEB2B"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1B69B04F"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 &amp; Role Play</w:t>
            </w:r>
          </w:p>
        </w:tc>
        <w:tc>
          <w:tcPr>
            <w:tcW w:w="990" w:type="dxa"/>
            <w:shd w:val="clear" w:color="auto" w:fill="FFFF00"/>
          </w:tcPr>
          <w:p w14:paraId="409D7874"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 (1-3)</w:t>
            </w:r>
          </w:p>
        </w:tc>
        <w:tc>
          <w:tcPr>
            <w:tcW w:w="1620" w:type="dxa"/>
            <w:shd w:val="clear" w:color="auto" w:fill="FFFF00"/>
          </w:tcPr>
          <w:p w14:paraId="7422C4FE" w14:textId="77777777" w:rsidR="006B0CFF" w:rsidRDefault="006B0CFF" w:rsidP="006B0CFF">
            <w:pPr>
              <w:spacing w:after="0"/>
              <w:rPr>
                <w:rFonts w:ascii="Apercu Pro" w:eastAsia="Apercu Pro" w:hAnsi="Apercu Pro" w:cs="Apercu Pro"/>
                <w:sz w:val="17"/>
                <w:szCs w:val="17"/>
              </w:rPr>
            </w:pPr>
            <w:r>
              <w:rPr>
                <w:rFonts w:ascii="Apercu Pro" w:eastAsia="Apercu Pro" w:hAnsi="Apercu Pro" w:cs="Apercu Pro"/>
                <w:sz w:val="17"/>
                <w:szCs w:val="17"/>
              </w:rPr>
              <w:t>Membership Based</w:t>
            </w:r>
          </w:p>
        </w:tc>
        <w:tc>
          <w:tcPr>
            <w:tcW w:w="1170" w:type="dxa"/>
            <w:shd w:val="clear" w:color="auto" w:fill="FFFF00"/>
          </w:tcPr>
          <w:p w14:paraId="74EC2FB8"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23EF91F8"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color w:val="FF0000"/>
                <w:sz w:val="17"/>
                <w:szCs w:val="17"/>
              </w:rPr>
              <w:t>Top 10 in the obj test will present @ DLC</w:t>
            </w:r>
          </w:p>
        </w:tc>
      </w:tr>
      <w:tr w:rsidR="006B0CFF" w14:paraId="59C66896" w14:textId="77777777" w:rsidTr="006B0CFF">
        <w:trPr>
          <w:trHeight w:val="20"/>
        </w:trPr>
        <w:tc>
          <w:tcPr>
            <w:tcW w:w="2425" w:type="dxa"/>
            <w:shd w:val="clear" w:color="auto" w:fill="FFFF00"/>
          </w:tcPr>
          <w:p w14:paraId="27D4CD78"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Business Plan</w:t>
            </w:r>
          </w:p>
        </w:tc>
        <w:tc>
          <w:tcPr>
            <w:tcW w:w="653" w:type="dxa"/>
            <w:shd w:val="clear" w:color="auto" w:fill="FFFF00"/>
          </w:tcPr>
          <w:p w14:paraId="29DB4D63"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5D348BCE"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Prejudge Report &amp; Presentation</w:t>
            </w:r>
          </w:p>
        </w:tc>
        <w:tc>
          <w:tcPr>
            <w:tcW w:w="990" w:type="dxa"/>
            <w:shd w:val="clear" w:color="auto" w:fill="FFFF00"/>
          </w:tcPr>
          <w:p w14:paraId="43E44A8F"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 (1-3)</w:t>
            </w:r>
          </w:p>
        </w:tc>
        <w:tc>
          <w:tcPr>
            <w:tcW w:w="1620" w:type="dxa"/>
            <w:shd w:val="clear" w:color="auto" w:fill="FFFF00"/>
          </w:tcPr>
          <w:p w14:paraId="280D18EE"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19823928"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33D76D14" w14:textId="5E6E28A3" w:rsidR="006B0CFF" w:rsidRDefault="006B0CFF" w:rsidP="006B0CFF">
            <w:pPr>
              <w:pBdr>
                <w:top w:val="nil"/>
                <w:left w:val="nil"/>
                <w:bottom w:val="nil"/>
                <w:right w:val="nil"/>
                <w:between w:val="nil"/>
              </w:pBdr>
              <w:spacing w:after="0"/>
              <w:rPr>
                <w:rFonts w:ascii="Apercu Pro" w:eastAsia="Apercu Pro" w:hAnsi="Apercu Pro" w:cs="Apercu Pro"/>
                <w:color w:val="FF0000"/>
                <w:sz w:val="17"/>
                <w:szCs w:val="17"/>
              </w:rPr>
            </w:pPr>
            <w:r>
              <w:rPr>
                <w:rFonts w:ascii="Apercu Pro" w:eastAsia="Apercu Pro" w:hAnsi="Apercu Pro" w:cs="Apercu Pro"/>
                <w:color w:val="FF0000"/>
                <w:sz w:val="17"/>
                <w:szCs w:val="17"/>
              </w:rPr>
              <w:t>Prejudge due: 1/19/24</w:t>
            </w:r>
          </w:p>
          <w:p w14:paraId="6A805EEC"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color w:val="FF0000"/>
                <w:sz w:val="17"/>
                <w:szCs w:val="17"/>
              </w:rPr>
              <w:t>Presentation @ DLC</w:t>
            </w:r>
          </w:p>
        </w:tc>
      </w:tr>
      <w:tr w:rsidR="006B0CFF" w14:paraId="1BCB3A90" w14:textId="77777777" w:rsidTr="006B0CFF">
        <w:trPr>
          <w:trHeight w:val="20"/>
        </w:trPr>
        <w:tc>
          <w:tcPr>
            <w:tcW w:w="2425" w:type="dxa"/>
            <w:shd w:val="clear" w:color="auto" w:fill="FFFF00"/>
          </w:tcPr>
          <w:p w14:paraId="2BA72F11"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Client Service</w:t>
            </w:r>
          </w:p>
        </w:tc>
        <w:tc>
          <w:tcPr>
            <w:tcW w:w="653" w:type="dxa"/>
            <w:shd w:val="clear" w:color="auto" w:fill="FFFF00"/>
          </w:tcPr>
          <w:p w14:paraId="47C55A38"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7922F546"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w/o Equip</w:t>
            </w:r>
          </w:p>
        </w:tc>
        <w:tc>
          <w:tcPr>
            <w:tcW w:w="990" w:type="dxa"/>
            <w:shd w:val="clear" w:color="auto" w:fill="FFFF00"/>
          </w:tcPr>
          <w:p w14:paraId="4D2883F4"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FFFF00"/>
          </w:tcPr>
          <w:p w14:paraId="265AF57E"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0A88B20D"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392356F1"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color w:val="FF0000"/>
                <w:sz w:val="17"/>
                <w:szCs w:val="17"/>
              </w:rPr>
              <w:t>All students/teams will present at DLC</w:t>
            </w:r>
          </w:p>
        </w:tc>
      </w:tr>
      <w:tr w:rsidR="006B0CFF" w14:paraId="1AB1A85E" w14:textId="77777777" w:rsidTr="006B0CFF">
        <w:trPr>
          <w:trHeight w:val="20"/>
        </w:trPr>
        <w:tc>
          <w:tcPr>
            <w:tcW w:w="2425" w:type="dxa"/>
            <w:shd w:val="clear" w:color="auto" w:fill="FFFF00"/>
          </w:tcPr>
          <w:p w14:paraId="5E926613"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Coding &amp; Programming</w:t>
            </w:r>
          </w:p>
        </w:tc>
        <w:tc>
          <w:tcPr>
            <w:tcW w:w="653" w:type="dxa"/>
            <w:shd w:val="clear" w:color="auto" w:fill="FFFF00"/>
          </w:tcPr>
          <w:p w14:paraId="3162D6D9"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37D9048C"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Demonstration</w:t>
            </w:r>
          </w:p>
        </w:tc>
        <w:tc>
          <w:tcPr>
            <w:tcW w:w="990" w:type="dxa"/>
            <w:shd w:val="clear" w:color="auto" w:fill="FFFF00"/>
          </w:tcPr>
          <w:p w14:paraId="1B902DCD"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 (1-3)</w:t>
            </w:r>
          </w:p>
        </w:tc>
        <w:tc>
          <w:tcPr>
            <w:tcW w:w="1620" w:type="dxa"/>
            <w:shd w:val="clear" w:color="auto" w:fill="FFFF00"/>
          </w:tcPr>
          <w:p w14:paraId="0539DB22"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179849AC"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484F064E"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highlight w:val="yellow"/>
              </w:rPr>
            </w:pPr>
            <w:r>
              <w:rPr>
                <w:rFonts w:ascii="Apercu Pro" w:eastAsia="Apercu Pro" w:hAnsi="Apercu Pro" w:cs="Apercu Pro"/>
                <w:color w:val="FF0000"/>
                <w:sz w:val="17"/>
                <w:szCs w:val="17"/>
              </w:rPr>
              <w:t>Presentation @ DLC</w:t>
            </w:r>
          </w:p>
        </w:tc>
      </w:tr>
      <w:tr w:rsidR="006B0CFF" w14:paraId="11492963" w14:textId="77777777" w:rsidTr="006B0CFF">
        <w:trPr>
          <w:trHeight w:val="20"/>
        </w:trPr>
        <w:tc>
          <w:tcPr>
            <w:tcW w:w="2425" w:type="dxa"/>
            <w:shd w:val="clear" w:color="auto" w:fill="auto"/>
          </w:tcPr>
          <w:p w14:paraId="2C94E34F"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Community Service Project</w:t>
            </w:r>
          </w:p>
        </w:tc>
        <w:tc>
          <w:tcPr>
            <w:tcW w:w="653" w:type="dxa"/>
            <w:shd w:val="clear" w:color="auto" w:fill="auto"/>
          </w:tcPr>
          <w:p w14:paraId="66E11A46"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64B9E1B2"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Prejudge Report &amp; Presentation</w:t>
            </w:r>
          </w:p>
        </w:tc>
        <w:tc>
          <w:tcPr>
            <w:tcW w:w="990" w:type="dxa"/>
            <w:shd w:val="clear" w:color="auto" w:fill="auto"/>
          </w:tcPr>
          <w:p w14:paraId="4A144394"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C</w:t>
            </w:r>
          </w:p>
        </w:tc>
        <w:tc>
          <w:tcPr>
            <w:tcW w:w="1620" w:type="dxa"/>
            <w:shd w:val="clear" w:color="auto" w:fill="auto"/>
          </w:tcPr>
          <w:p w14:paraId="06715D69"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1 per chapter</w:t>
            </w:r>
          </w:p>
        </w:tc>
        <w:tc>
          <w:tcPr>
            <w:tcW w:w="1170" w:type="dxa"/>
            <w:shd w:val="clear" w:color="auto" w:fill="auto"/>
          </w:tcPr>
          <w:p w14:paraId="4619340D" w14:textId="77777777" w:rsidR="006B0CFF" w:rsidRDefault="006B0CFF" w:rsidP="006B0CFF">
            <w:pPr>
              <w:spacing w:after="0"/>
              <w:jc w:val="center"/>
              <w:rPr>
                <w:rFonts w:ascii="Apercu Pro" w:eastAsia="Apercu Pro" w:hAnsi="Apercu Pro" w:cs="Apercu Pro"/>
                <w:sz w:val="17"/>
                <w:szCs w:val="17"/>
              </w:rPr>
            </w:pPr>
          </w:p>
        </w:tc>
        <w:tc>
          <w:tcPr>
            <w:tcW w:w="2093" w:type="dxa"/>
            <w:shd w:val="clear" w:color="auto" w:fill="auto"/>
          </w:tcPr>
          <w:p w14:paraId="4FEEA552"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State only event – no district competition</w:t>
            </w:r>
          </w:p>
        </w:tc>
      </w:tr>
      <w:tr w:rsidR="006B0CFF" w14:paraId="048F1EDA" w14:textId="77777777" w:rsidTr="006B0CFF">
        <w:trPr>
          <w:trHeight w:val="20"/>
        </w:trPr>
        <w:tc>
          <w:tcPr>
            <w:tcW w:w="2425" w:type="dxa"/>
            <w:shd w:val="clear" w:color="auto" w:fill="auto"/>
          </w:tcPr>
          <w:p w14:paraId="3EC57256"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Computer Applications</w:t>
            </w:r>
          </w:p>
        </w:tc>
        <w:tc>
          <w:tcPr>
            <w:tcW w:w="653" w:type="dxa"/>
            <w:shd w:val="clear" w:color="auto" w:fill="auto"/>
          </w:tcPr>
          <w:p w14:paraId="37C03000"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62FE32E9"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Production &amp; Online Test</w:t>
            </w:r>
          </w:p>
        </w:tc>
        <w:tc>
          <w:tcPr>
            <w:tcW w:w="990" w:type="dxa"/>
            <w:shd w:val="clear" w:color="auto" w:fill="auto"/>
          </w:tcPr>
          <w:p w14:paraId="4CF3F65A"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463EAF24"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6DD1C6C0"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23C2A951" w14:textId="7170198A"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Production Test 1/19/24</w:t>
            </w:r>
          </w:p>
          <w:p w14:paraId="7DE63BC0" w14:textId="71092A0B"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Objective Test (1/8-1/24)</w:t>
            </w:r>
          </w:p>
        </w:tc>
      </w:tr>
      <w:tr w:rsidR="006B0CFF" w14:paraId="78B0DB1F" w14:textId="77777777" w:rsidTr="006B0CFF">
        <w:trPr>
          <w:trHeight w:val="20"/>
        </w:trPr>
        <w:tc>
          <w:tcPr>
            <w:tcW w:w="2425" w:type="dxa"/>
            <w:shd w:val="clear" w:color="auto" w:fill="FFFF00"/>
          </w:tcPr>
          <w:p w14:paraId="019F4C78"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Computer Game &amp; Simulation Programming</w:t>
            </w:r>
          </w:p>
        </w:tc>
        <w:tc>
          <w:tcPr>
            <w:tcW w:w="653" w:type="dxa"/>
            <w:shd w:val="clear" w:color="auto" w:fill="FFFF00"/>
          </w:tcPr>
          <w:p w14:paraId="57453EB5"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1683788E"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Demonstration</w:t>
            </w:r>
          </w:p>
        </w:tc>
        <w:tc>
          <w:tcPr>
            <w:tcW w:w="990" w:type="dxa"/>
            <w:shd w:val="clear" w:color="auto" w:fill="FFFF00"/>
          </w:tcPr>
          <w:p w14:paraId="4CB49383"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 (1-3)</w:t>
            </w:r>
          </w:p>
        </w:tc>
        <w:tc>
          <w:tcPr>
            <w:tcW w:w="1620" w:type="dxa"/>
            <w:shd w:val="clear" w:color="auto" w:fill="FFFF00"/>
          </w:tcPr>
          <w:p w14:paraId="468BDDB5"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7EC54FC7"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72927C20"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 DLC</w:t>
            </w:r>
          </w:p>
        </w:tc>
      </w:tr>
      <w:tr w:rsidR="006B0CFF" w14:paraId="36302CCE" w14:textId="77777777" w:rsidTr="006B0CFF">
        <w:trPr>
          <w:trHeight w:val="20"/>
        </w:trPr>
        <w:tc>
          <w:tcPr>
            <w:tcW w:w="2425" w:type="dxa"/>
            <w:shd w:val="clear" w:color="auto" w:fill="auto"/>
          </w:tcPr>
          <w:p w14:paraId="33D32C13"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Computer Problem Solving</w:t>
            </w:r>
          </w:p>
        </w:tc>
        <w:tc>
          <w:tcPr>
            <w:tcW w:w="653" w:type="dxa"/>
            <w:shd w:val="clear" w:color="auto" w:fill="auto"/>
          </w:tcPr>
          <w:p w14:paraId="474E9976"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2D62256D"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Online Test</w:t>
            </w:r>
          </w:p>
        </w:tc>
        <w:tc>
          <w:tcPr>
            <w:tcW w:w="990" w:type="dxa"/>
            <w:shd w:val="clear" w:color="auto" w:fill="auto"/>
          </w:tcPr>
          <w:p w14:paraId="29428D1B"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792C1BB9"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2C307D06"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5B39098C"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(1/9-1/28)</w:t>
            </w:r>
          </w:p>
        </w:tc>
      </w:tr>
      <w:tr w:rsidR="006B0CFF" w14:paraId="78BDDC71" w14:textId="77777777" w:rsidTr="006B0CFF">
        <w:trPr>
          <w:trHeight w:val="20"/>
        </w:trPr>
        <w:tc>
          <w:tcPr>
            <w:tcW w:w="2425" w:type="dxa"/>
            <w:shd w:val="clear" w:color="auto" w:fill="auto"/>
          </w:tcPr>
          <w:p w14:paraId="7133B8B8"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Cyber Security</w:t>
            </w:r>
          </w:p>
        </w:tc>
        <w:tc>
          <w:tcPr>
            <w:tcW w:w="653" w:type="dxa"/>
            <w:shd w:val="clear" w:color="auto" w:fill="auto"/>
          </w:tcPr>
          <w:p w14:paraId="68425B89"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54BE77CD"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Online Test</w:t>
            </w:r>
          </w:p>
        </w:tc>
        <w:tc>
          <w:tcPr>
            <w:tcW w:w="990" w:type="dxa"/>
            <w:shd w:val="clear" w:color="auto" w:fill="auto"/>
          </w:tcPr>
          <w:p w14:paraId="2A06D5EE"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6349D8DC"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2311621D"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6CEDC57A"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(1/9-1/28)</w:t>
            </w:r>
          </w:p>
        </w:tc>
      </w:tr>
      <w:tr w:rsidR="006B0CFF" w14:paraId="226EEC11" w14:textId="77777777" w:rsidTr="006B0CFF">
        <w:trPr>
          <w:trHeight w:val="20"/>
        </w:trPr>
        <w:tc>
          <w:tcPr>
            <w:tcW w:w="2425" w:type="dxa"/>
            <w:shd w:val="clear" w:color="auto" w:fill="FFFF00"/>
          </w:tcPr>
          <w:p w14:paraId="26BED676"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Data Analysis</w:t>
            </w:r>
          </w:p>
        </w:tc>
        <w:tc>
          <w:tcPr>
            <w:tcW w:w="653" w:type="dxa"/>
            <w:shd w:val="clear" w:color="auto" w:fill="FFFF00"/>
          </w:tcPr>
          <w:p w14:paraId="023626A4"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727516C6"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(Equipment)</w:t>
            </w:r>
          </w:p>
        </w:tc>
        <w:tc>
          <w:tcPr>
            <w:tcW w:w="990" w:type="dxa"/>
            <w:shd w:val="clear" w:color="auto" w:fill="FFFF00"/>
          </w:tcPr>
          <w:p w14:paraId="10F7A8CA"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 (1-3)</w:t>
            </w:r>
          </w:p>
        </w:tc>
        <w:tc>
          <w:tcPr>
            <w:tcW w:w="1620" w:type="dxa"/>
            <w:shd w:val="clear" w:color="auto" w:fill="FFFF00"/>
          </w:tcPr>
          <w:p w14:paraId="0813055C" w14:textId="77777777" w:rsidR="006B0CFF" w:rsidRDefault="006B0CFF" w:rsidP="006B0CFF">
            <w:pPr>
              <w:spacing w:after="0"/>
              <w:rPr>
                <w:rFonts w:ascii="Apercu Pro" w:eastAsia="Apercu Pro" w:hAnsi="Apercu Pro" w:cs="Apercu Pro"/>
                <w:sz w:val="17"/>
                <w:szCs w:val="17"/>
              </w:rPr>
            </w:pPr>
            <w:r>
              <w:rPr>
                <w:rFonts w:ascii="Apercu Pro" w:eastAsia="Apercu Pro" w:hAnsi="Apercu Pro" w:cs="Apercu Pro"/>
                <w:sz w:val="17"/>
                <w:szCs w:val="17"/>
              </w:rPr>
              <w:t>Membership Based</w:t>
            </w:r>
          </w:p>
        </w:tc>
        <w:tc>
          <w:tcPr>
            <w:tcW w:w="1170" w:type="dxa"/>
            <w:shd w:val="clear" w:color="auto" w:fill="FFFF00"/>
          </w:tcPr>
          <w:p w14:paraId="5CC141D5"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7D07770B"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 DLC</w:t>
            </w:r>
          </w:p>
        </w:tc>
      </w:tr>
      <w:tr w:rsidR="006B0CFF" w14:paraId="4C2ECA71" w14:textId="77777777" w:rsidTr="006B0CFF">
        <w:trPr>
          <w:trHeight w:val="20"/>
        </w:trPr>
        <w:tc>
          <w:tcPr>
            <w:tcW w:w="2425" w:type="dxa"/>
            <w:shd w:val="clear" w:color="auto" w:fill="auto"/>
          </w:tcPr>
          <w:p w14:paraId="14630073"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Database Design &amp; Apps</w:t>
            </w:r>
          </w:p>
        </w:tc>
        <w:tc>
          <w:tcPr>
            <w:tcW w:w="653" w:type="dxa"/>
            <w:shd w:val="clear" w:color="auto" w:fill="auto"/>
          </w:tcPr>
          <w:p w14:paraId="3514FF10"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0189E700"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Production &amp; Online Test</w:t>
            </w:r>
          </w:p>
        </w:tc>
        <w:tc>
          <w:tcPr>
            <w:tcW w:w="990" w:type="dxa"/>
            <w:shd w:val="clear" w:color="auto" w:fill="auto"/>
          </w:tcPr>
          <w:p w14:paraId="226FAAD7"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30F9CAA8"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79E0581F"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auto"/>
          </w:tcPr>
          <w:p w14:paraId="2EA19197" w14:textId="7015B266"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Production Test 1/19/24</w:t>
            </w:r>
          </w:p>
          <w:p w14:paraId="075B1484" w14:textId="74F9ECF6"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Objective Test (1/8-1/24)</w:t>
            </w:r>
          </w:p>
        </w:tc>
      </w:tr>
      <w:tr w:rsidR="006B0CFF" w14:paraId="4C71CA41" w14:textId="77777777" w:rsidTr="006B0CFF">
        <w:trPr>
          <w:trHeight w:val="20"/>
        </w:trPr>
        <w:tc>
          <w:tcPr>
            <w:tcW w:w="2425" w:type="dxa"/>
            <w:shd w:val="clear" w:color="auto" w:fill="FFFF00"/>
          </w:tcPr>
          <w:p w14:paraId="3A193D9F"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Digital Animation</w:t>
            </w:r>
          </w:p>
        </w:tc>
        <w:tc>
          <w:tcPr>
            <w:tcW w:w="653" w:type="dxa"/>
            <w:shd w:val="clear" w:color="auto" w:fill="FFFF00"/>
          </w:tcPr>
          <w:p w14:paraId="755DDE2A"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2D20F68F"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Prejudge Project &amp; Presentation</w:t>
            </w:r>
          </w:p>
        </w:tc>
        <w:tc>
          <w:tcPr>
            <w:tcW w:w="990" w:type="dxa"/>
            <w:shd w:val="clear" w:color="auto" w:fill="FFFF00"/>
          </w:tcPr>
          <w:p w14:paraId="649F84D1"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 (1-3)</w:t>
            </w:r>
          </w:p>
        </w:tc>
        <w:tc>
          <w:tcPr>
            <w:tcW w:w="1620" w:type="dxa"/>
            <w:shd w:val="clear" w:color="auto" w:fill="FFFF00"/>
          </w:tcPr>
          <w:p w14:paraId="56B740F5" w14:textId="77777777" w:rsidR="006B0CFF" w:rsidRDefault="006B0CFF" w:rsidP="006B0CFF">
            <w:pPr>
              <w:spacing w:after="0"/>
              <w:rPr>
                <w:rFonts w:ascii="Apercu Pro" w:eastAsia="Apercu Pro" w:hAnsi="Apercu Pro" w:cs="Apercu Pro"/>
                <w:sz w:val="17"/>
                <w:szCs w:val="17"/>
              </w:rPr>
            </w:pPr>
            <w:r>
              <w:rPr>
                <w:rFonts w:ascii="Apercu Pro" w:eastAsia="Apercu Pro" w:hAnsi="Apercu Pro" w:cs="Apercu Pro"/>
                <w:sz w:val="17"/>
                <w:szCs w:val="17"/>
              </w:rPr>
              <w:t>Membership Based</w:t>
            </w:r>
          </w:p>
        </w:tc>
        <w:tc>
          <w:tcPr>
            <w:tcW w:w="1170" w:type="dxa"/>
            <w:shd w:val="clear" w:color="auto" w:fill="FFFF00"/>
          </w:tcPr>
          <w:p w14:paraId="4F43DA95"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79256F53" w14:textId="50CA1684" w:rsidR="006B0CFF" w:rsidRDefault="006B0CFF" w:rsidP="006B0CFF">
            <w:pPr>
              <w:pBdr>
                <w:top w:val="nil"/>
                <w:left w:val="nil"/>
                <w:bottom w:val="nil"/>
                <w:right w:val="nil"/>
                <w:between w:val="nil"/>
              </w:pBdr>
              <w:spacing w:after="0"/>
              <w:rPr>
                <w:rFonts w:ascii="Apercu Pro" w:eastAsia="Apercu Pro" w:hAnsi="Apercu Pro" w:cs="Apercu Pro"/>
                <w:color w:val="FF0000"/>
                <w:sz w:val="17"/>
                <w:szCs w:val="17"/>
              </w:rPr>
            </w:pPr>
            <w:r>
              <w:rPr>
                <w:rFonts w:ascii="Apercu Pro" w:eastAsia="Apercu Pro" w:hAnsi="Apercu Pro" w:cs="Apercu Pro"/>
                <w:color w:val="FF0000"/>
                <w:sz w:val="17"/>
                <w:szCs w:val="17"/>
              </w:rPr>
              <w:t>Prejudge due: 1/19/24</w:t>
            </w:r>
          </w:p>
          <w:p w14:paraId="2C2CC441" w14:textId="77777777" w:rsidR="006B0CFF" w:rsidRDefault="006B0CFF" w:rsidP="006B0CFF">
            <w:pPr>
              <w:pBdr>
                <w:top w:val="nil"/>
                <w:left w:val="nil"/>
                <w:bottom w:val="nil"/>
                <w:right w:val="nil"/>
                <w:between w:val="nil"/>
              </w:pBdr>
              <w:spacing w:after="0"/>
              <w:rPr>
                <w:rFonts w:ascii="Apercu Pro" w:eastAsia="Apercu Pro" w:hAnsi="Apercu Pro" w:cs="Apercu Pro"/>
                <w:color w:val="FF0000"/>
                <w:sz w:val="17"/>
                <w:szCs w:val="17"/>
              </w:rPr>
            </w:pPr>
            <w:r>
              <w:rPr>
                <w:rFonts w:ascii="Apercu Pro" w:eastAsia="Apercu Pro" w:hAnsi="Apercu Pro" w:cs="Apercu Pro"/>
                <w:color w:val="FF0000"/>
                <w:sz w:val="17"/>
                <w:szCs w:val="17"/>
              </w:rPr>
              <w:t>Presentation @ DLC</w:t>
            </w:r>
          </w:p>
        </w:tc>
      </w:tr>
      <w:tr w:rsidR="006B0CFF" w14:paraId="0453651F" w14:textId="77777777" w:rsidTr="006B0CFF">
        <w:trPr>
          <w:trHeight w:val="20"/>
        </w:trPr>
        <w:tc>
          <w:tcPr>
            <w:tcW w:w="2425" w:type="dxa"/>
            <w:shd w:val="clear" w:color="auto" w:fill="FFFF00"/>
          </w:tcPr>
          <w:p w14:paraId="4468F4E2"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Digital Video Production</w:t>
            </w:r>
          </w:p>
        </w:tc>
        <w:tc>
          <w:tcPr>
            <w:tcW w:w="653" w:type="dxa"/>
            <w:shd w:val="clear" w:color="auto" w:fill="FFFF00"/>
          </w:tcPr>
          <w:p w14:paraId="098750B4"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272FD1A0"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Prejudge Project &amp; Presentation</w:t>
            </w:r>
          </w:p>
        </w:tc>
        <w:tc>
          <w:tcPr>
            <w:tcW w:w="990" w:type="dxa"/>
            <w:shd w:val="clear" w:color="auto" w:fill="FFFF00"/>
          </w:tcPr>
          <w:p w14:paraId="70899E7F" w14:textId="77777777" w:rsidR="006B0CFF" w:rsidRDefault="006B0CFF" w:rsidP="006B0CFF">
            <w:pPr>
              <w:spacing w:after="0"/>
              <w:jc w:val="center"/>
              <w:rPr>
                <w:rFonts w:ascii="Apercu Pro" w:eastAsia="Apercu Pro" w:hAnsi="Apercu Pro" w:cs="Apercu Pro"/>
              </w:rPr>
            </w:pPr>
            <w:r>
              <w:rPr>
                <w:rFonts w:ascii="Apercu Pro" w:eastAsia="Apercu Pro" w:hAnsi="Apercu Pro" w:cs="Apercu Pro"/>
                <w:sz w:val="17"/>
                <w:szCs w:val="17"/>
              </w:rPr>
              <w:t>T (1-3)</w:t>
            </w:r>
          </w:p>
        </w:tc>
        <w:tc>
          <w:tcPr>
            <w:tcW w:w="1620" w:type="dxa"/>
            <w:shd w:val="clear" w:color="auto" w:fill="FFFF00"/>
          </w:tcPr>
          <w:p w14:paraId="6A9250E4"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0A362441"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5A199AE4" w14:textId="58ACC23A" w:rsidR="006B0CFF" w:rsidRDefault="006B0CFF" w:rsidP="006B0CFF">
            <w:pPr>
              <w:pBdr>
                <w:top w:val="nil"/>
                <w:left w:val="nil"/>
                <w:bottom w:val="nil"/>
                <w:right w:val="nil"/>
                <w:between w:val="nil"/>
              </w:pBdr>
              <w:spacing w:after="0"/>
              <w:rPr>
                <w:rFonts w:ascii="Apercu Pro" w:eastAsia="Apercu Pro" w:hAnsi="Apercu Pro" w:cs="Apercu Pro"/>
                <w:color w:val="FF0000"/>
                <w:sz w:val="17"/>
                <w:szCs w:val="17"/>
              </w:rPr>
            </w:pPr>
            <w:r>
              <w:rPr>
                <w:rFonts w:ascii="Apercu Pro" w:eastAsia="Apercu Pro" w:hAnsi="Apercu Pro" w:cs="Apercu Pro"/>
                <w:color w:val="FF0000"/>
                <w:sz w:val="17"/>
                <w:szCs w:val="17"/>
              </w:rPr>
              <w:t>Prejudge due: 1/19/24</w:t>
            </w:r>
          </w:p>
          <w:p w14:paraId="23580F65"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highlight w:val="yellow"/>
              </w:rPr>
            </w:pPr>
            <w:r>
              <w:rPr>
                <w:rFonts w:ascii="Apercu Pro" w:eastAsia="Apercu Pro" w:hAnsi="Apercu Pro" w:cs="Apercu Pro"/>
                <w:color w:val="FF0000"/>
                <w:sz w:val="17"/>
                <w:szCs w:val="17"/>
              </w:rPr>
              <w:t>Presentation @ DLC</w:t>
            </w:r>
          </w:p>
        </w:tc>
      </w:tr>
      <w:tr w:rsidR="006B0CFF" w14:paraId="673CE974" w14:textId="77777777" w:rsidTr="006B0CFF">
        <w:trPr>
          <w:trHeight w:val="20"/>
        </w:trPr>
        <w:tc>
          <w:tcPr>
            <w:tcW w:w="2425" w:type="dxa"/>
            <w:shd w:val="clear" w:color="auto" w:fill="auto"/>
          </w:tcPr>
          <w:p w14:paraId="15948401"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Economics</w:t>
            </w:r>
          </w:p>
        </w:tc>
        <w:tc>
          <w:tcPr>
            <w:tcW w:w="653" w:type="dxa"/>
            <w:shd w:val="clear" w:color="auto" w:fill="auto"/>
          </w:tcPr>
          <w:p w14:paraId="7D98CDC3"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6A1AA2E8"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w:t>
            </w:r>
          </w:p>
        </w:tc>
        <w:tc>
          <w:tcPr>
            <w:tcW w:w="990" w:type="dxa"/>
            <w:shd w:val="clear" w:color="auto" w:fill="auto"/>
          </w:tcPr>
          <w:p w14:paraId="1AE87BDF"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63E4C877"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5AEB6EBF"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15047659" w14:textId="4F96099D"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022E50DE" w14:textId="77777777" w:rsidTr="006B0CFF">
        <w:trPr>
          <w:trHeight w:val="20"/>
        </w:trPr>
        <w:tc>
          <w:tcPr>
            <w:tcW w:w="2425" w:type="dxa"/>
            <w:shd w:val="clear" w:color="auto" w:fill="FFFF00"/>
          </w:tcPr>
          <w:p w14:paraId="26D4FF07"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lastRenderedPageBreak/>
              <w:t>Electronic Career Portfolio</w:t>
            </w:r>
          </w:p>
        </w:tc>
        <w:tc>
          <w:tcPr>
            <w:tcW w:w="653" w:type="dxa"/>
            <w:shd w:val="clear" w:color="auto" w:fill="FFFF00"/>
          </w:tcPr>
          <w:p w14:paraId="54487AFF"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7BA35F1A"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(Equipment)</w:t>
            </w:r>
          </w:p>
        </w:tc>
        <w:tc>
          <w:tcPr>
            <w:tcW w:w="990" w:type="dxa"/>
            <w:shd w:val="clear" w:color="auto" w:fill="FFFF00"/>
          </w:tcPr>
          <w:p w14:paraId="458459D0"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FFFF00"/>
          </w:tcPr>
          <w:p w14:paraId="017653AA"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33743EBB"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0D975897"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 DLC</w:t>
            </w:r>
          </w:p>
        </w:tc>
      </w:tr>
      <w:tr w:rsidR="006B0CFF" w14:paraId="2286A738" w14:textId="77777777" w:rsidTr="006B0CFF">
        <w:trPr>
          <w:trHeight w:val="20"/>
        </w:trPr>
        <w:tc>
          <w:tcPr>
            <w:tcW w:w="2425" w:type="dxa"/>
            <w:shd w:val="clear" w:color="auto" w:fill="FFFF00"/>
          </w:tcPr>
          <w:p w14:paraId="45E112BA"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Entrepreneurship</w:t>
            </w:r>
          </w:p>
        </w:tc>
        <w:tc>
          <w:tcPr>
            <w:tcW w:w="653" w:type="dxa"/>
            <w:shd w:val="clear" w:color="auto" w:fill="FFFF00"/>
          </w:tcPr>
          <w:p w14:paraId="669842FF"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7A4F2C7D"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 &amp; Role Play</w:t>
            </w:r>
          </w:p>
        </w:tc>
        <w:tc>
          <w:tcPr>
            <w:tcW w:w="990" w:type="dxa"/>
            <w:shd w:val="clear" w:color="auto" w:fill="FFFF00"/>
          </w:tcPr>
          <w:p w14:paraId="4A6AC147" w14:textId="77777777" w:rsidR="006B0CFF" w:rsidRDefault="006B0CFF" w:rsidP="006B0CFF">
            <w:pPr>
              <w:spacing w:after="0"/>
              <w:jc w:val="center"/>
              <w:rPr>
                <w:rFonts w:ascii="Apercu Pro" w:eastAsia="Apercu Pro" w:hAnsi="Apercu Pro" w:cs="Apercu Pro"/>
              </w:rPr>
            </w:pPr>
            <w:r>
              <w:rPr>
                <w:rFonts w:ascii="Apercu Pro" w:eastAsia="Apercu Pro" w:hAnsi="Apercu Pro" w:cs="Apercu Pro"/>
                <w:sz w:val="17"/>
                <w:szCs w:val="17"/>
              </w:rPr>
              <w:t>T (1-3)</w:t>
            </w:r>
          </w:p>
        </w:tc>
        <w:tc>
          <w:tcPr>
            <w:tcW w:w="1620" w:type="dxa"/>
            <w:shd w:val="clear" w:color="auto" w:fill="FFFF00"/>
          </w:tcPr>
          <w:p w14:paraId="7C85A305"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2DCBFC0A"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0590E3FA"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color w:val="FF0000"/>
                <w:sz w:val="17"/>
                <w:szCs w:val="17"/>
              </w:rPr>
              <w:t>Top 10 in the obj test will present @ DLC</w:t>
            </w:r>
          </w:p>
        </w:tc>
      </w:tr>
      <w:tr w:rsidR="00DE5022" w14:paraId="6DD9AFD2" w14:textId="77777777" w:rsidTr="006B0CFF">
        <w:trPr>
          <w:trHeight w:val="20"/>
        </w:trPr>
        <w:tc>
          <w:tcPr>
            <w:tcW w:w="2425" w:type="dxa"/>
            <w:shd w:val="clear" w:color="auto" w:fill="FFFF00"/>
          </w:tcPr>
          <w:p w14:paraId="052FD042" w14:textId="55F1C5A5" w:rsidR="00DE5022" w:rsidRDefault="00DE5022"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Financial Statement Analysis</w:t>
            </w:r>
          </w:p>
        </w:tc>
        <w:tc>
          <w:tcPr>
            <w:tcW w:w="653" w:type="dxa"/>
            <w:shd w:val="clear" w:color="auto" w:fill="FFFF00"/>
          </w:tcPr>
          <w:p w14:paraId="16551B18" w14:textId="1769AD0F" w:rsidR="00DE5022" w:rsidRDefault="00DE5022"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59FD2B25" w14:textId="32E76A68" w:rsidR="00DE5022" w:rsidRDefault="00DE5022"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w:t>
            </w:r>
          </w:p>
        </w:tc>
        <w:tc>
          <w:tcPr>
            <w:tcW w:w="990" w:type="dxa"/>
            <w:shd w:val="clear" w:color="auto" w:fill="FFFF00"/>
          </w:tcPr>
          <w:p w14:paraId="606D0750" w14:textId="537D76BC" w:rsidR="00DE5022" w:rsidRDefault="00DE5022"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 (1-3)</w:t>
            </w:r>
          </w:p>
        </w:tc>
        <w:tc>
          <w:tcPr>
            <w:tcW w:w="1620" w:type="dxa"/>
            <w:shd w:val="clear" w:color="auto" w:fill="FFFF00"/>
          </w:tcPr>
          <w:p w14:paraId="51BE7A8D" w14:textId="4332AE0C" w:rsidR="00DE5022" w:rsidRDefault="00DE5022" w:rsidP="006B0CFF">
            <w:pPr>
              <w:spacing w:after="0"/>
              <w:rPr>
                <w:rFonts w:ascii="Apercu Pro" w:eastAsia="Apercu Pro" w:hAnsi="Apercu Pro" w:cs="Apercu Pro"/>
                <w:sz w:val="17"/>
                <w:szCs w:val="17"/>
              </w:rPr>
            </w:pPr>
            <w:r>
              <w:rPr>
                <w:rFonts w:ascii="Apercu Pro" w:eastAsia="Apercu Pro" w:hAnsi="Apercu Pro" w:cs="Apercu Pro"/>
                <w:sz w:val="17"/>
                <w:szCs w:val="17"/>
              </w:rPr>
              <w:t>Membership Based</w:t>
            </w:r>
          </w:p>
        </w:tc>
        <w:tc>
          <w:tcPr>
            <w:tcW w:w="1170" w:type="dxa"/>
            <w:shd w:val="clear" w:color="auto" w:fill="FFFF00"/>
          </w:tcPr>
          <w:p w14:paraId="1370620B" w14:textId="212FE247" w:rsidR="00DE5022" w:rsidRDefault="00DE5022"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596E0C46" w14:textId="0558DE78" w:rsidR="00DE5022" w:rsidRDefault="00DE5022"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 Districts</w:t>
            </w:r>
          </w:p>
        </w:tc>
      </w:tr>
      <w:tr w:rsidR="006B0CFF" w14:paraId="4F4B0A6F" w14:textId="77777777" w:rsidTr="006B0CFF">
        <w:trPr>
          <w:trHeight w:val="20"/>
        </w:trPr>
        <w:tc>
          <w:tcPr>
            <w:tcW w:w="2425" w:type="dxa"/>
            <w:shd w:val="clear" w:color="auto" w:fill="FFFF00"/>
          </w:tcPr>
          <w:p w14:paraId="22C9C811"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w:t>
            </w:r>
            <w:hyperlink r:id="rId32">
              <w:r>
                <w:rPr>
                  <w:rFonts w:ascii="Apercu Pro" w:eastAsia="Apercu Pro" w:hAnsi="Apercu Pro" w:cs="Apercu Pro"/>
                  <w:color w:val="226ADD"/>
                  <w:sz w:val="17"/>
                  <w:szCs w:val="17"/>
                  <w:u w:val="single"/>
                </w:rPr>
                <w:t>Future Business Educator</w:t>
              </w:r>
            </w:hyperlink>
            <w:r>
              <w:rPr>
                <w:rFonts w:ascii="Apercu Pro" w:eastAsia="Apercu Pro" w:hAnsi="Apercu Pro" w:cs="Apercu Pro"/>
                <w:sz w:val="17"/>
                <w:szCs w:val="17"/>
              </w:rPr>
              <w:t xml:space="preserve"> </w:t>
            </w:r>
            <w:r>
              <w:rPr>
                <w:rFonts w:ascii="Apercu Pro" w:eastAsia="Apercu Pro" w:hAnsi="Apercu Pro" w:cs="Apercu Pro"/>
                <w:i/>
                <w:sz w:val="17"/>
                <w:szCs w:val="17"/>
              </w:rPr>
              <w:t>(Colorado only)</w:t>
            </w:r>
          </w:p>
        </w:tc>
        <w:tc>
          <w:tcPr>
            <w:tcW w:w="653" w:type="dxa"/>
            <w:shd w:val="clear" w:color="auto" w:fill="FFFF00"/>
          </w:tcPr>
          <w:p w14:paraId="320CFAE9"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3702821B"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Pre-judge &amp; Presentation (Equipment)</w:t>
            </w:r>
          </w:p>
        </w:tc>
        <w:tc>
          <w:tcPr>
            <w:tcW w:w="990" w:type="dxa"/>
            <w:shd w:val="clear" w:color="auto" w:fill="FFFF00"/>
          </w:tcPr>
          <w:p w14:paraId="764607E4"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FFFF00"/>
          </w:tcPr>
          <w:p w14:paraId="77A9BDF8" w14:textId="77777777" w:rsidR="006B0CFF" w:rsidRDefault="006B0CFF" w:rsidP="006B0CFF">
            <w:pPr>
              <w:spacing w:after="0"/>
              <w:rPr>
                <w:rFonts w:ascii="Apercu Pro" w:eastAsia="Apercu Pro" w:hAnsi="Apercu Pro" w:cs="Apercu Pro"/>
                <w:sz w:val="17"/>
                <w:szCs w:val="17"/>
              </w:rPr>
            </w:pPr>
            <w:r>
              <w:rPr>
                <w:rFonts w:ascii="Apercu Pro" w:eastAsia="Apercu Pro" w:hAnsi="Apercu Pro" w:cs="Apercu Pro"/>
                <w:sz w:val="17"/>
                <w:szCs w:val="17"/>
              </w:rPr>
              <w:t>Membership Based</w:t>
            </w:r>
          </w:p>
        </w:tc>
        <w:tc>
          <w:tcPr>
            <w:tcW w:w="1170" w:type="dxa"/>
            <w:shd w:val="clear" w:color="auto" w:fill="FFFF00"/>
          </w:tcPr>
          <w:p w14:paraId="45E9D4F2"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369B1983"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 xml:space="preserve">Colorado district and state event only </w:t>
            </w:r>
          </w:p>
          <w:p w14:paraId="772E8902"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color w:val="FF0000"/>
                <w:sz w:val="17"/>
                <w:szCs w:val="17"/>
              </w:rPr>
              <w:t>Insert info here</w:t>
            </w:r>
          </w:p>
        </w:tc>
      </w:tr>
      <w:tr w:rsidR="006B0CFF" w14:paraId="4B7DAB7C" w14:textId="77777777" w:rsidTr="006B0CFF">
        <w:trPr>
          <w:trHeight w:val="20"/>
        </w:trPr>
        <w:tc>
          <w:tcPr>
            <w:tcW w:w="2425" w:type="dxa"/>
            <w:shd w:val="clear" w:color="auto" w:fill="FFFF00"/>
          </w:tcPr>
          <w:p w14:paraId="0CDC3625"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Future Business Leader</w:t>
            </w:r>
          </w:p>
        </w:tc>
        <w:tc>
          <w:tcPr>
            <w:tcW w:w="653" w:type="dxa"/>
            <w:shd w:val="clear" w:color="auto" w:fill="FFFF00"/>
          </w:tcPr>
          <w:p w14:paraId="7715D98B"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1C479ADD"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Interview</w:t>
            </w:r>
          </w:p>
        </w:tc>
        <w:tc>
          <w:tcPr>
            <w:tcW w:w="990" w:type="dxa"/>
            <w:shd w:val="clear" w:color="auto" w:fill="FFFF00"/>
          </w:tcPr>
          <w:p w14:paraId="020CE362"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FFFF00"/>
          </w:tcPr>
          <w:p w14:paraId="437BEAF0"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03F0C5D8"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46E2B2FB" w14:textId="10318FBB" w:rsidR="006B0CFF" w:rsidRDefault="006B0CFF" w:rsidP="006B0CFF">
            <w:pPr>
              <w:pBdr>
                <w:top w:val="nil"/>
                <w:left w:val="nil"/>
                <w:bottom w:val="nil"/>
                <w:right w:val="nil"/>
                <w:between w:val="nil"/>
              </w:pBdr>
              <w:spacing w:after="0"/>
              <w:rPr>
                <w:rFonts w:ascii="Apercu Pro" w:eastAsia="Apercu Pro" w:hAnsi="Apercu Pro" w:cs="Apercu Pro"/>
                <w:color w:val="FF0000"/>
                <w:sz w:val="17"/>
                <w:szCs w:val="17"/>
              </w:rPr>
            </w:pPr>
            <w:r>
              <w:rPr>
                <w:rFonts w:ascii="Apercu Pro" w:eastAsia="Apercu Pro" w:hAnsi="Apercu Pro" w:cs="Apercu Pro"/>
                <w:color w:val="FF0000"/>
                <w:sz w:val="17"/>
                <w:szCs w:val="17"/>
              </w:rPr>
              <w:t>Prejudge due: 1/19/24</w:t>
            </w:r>
          </w:p>
          <w:p w14:paraId="01F913EA"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color w:val="FF0000"/>
                <w:sz w:val="17"/>
                <w:szCs w:val="17"/>
              </w:rPr>
              <w:t>Presentation @ DLC</w:t>
            </w:r>
          </w:p>
        </w:tc>
      </w:tr>
      <w:tr w:rsidR="006B0CFF" w14:paraId="2CC2ACD4" w14:textId="77777777" w:rsidTr="006B0CFF">
        <w:trPr>
          <w:trHeight w:val="20"/>
        </w:trPr>
        <w:tc>
          <w:tcPr>
            <w:tcW w:w="2425" w:type="dxa"/>
            <w:shd w:val="clear" w:color="auto" w:fill="FFFF00"/>
          </w:tcPr>
          <w:p w14:paraId="2F2885B9"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Graphic Design</w:t>
            </w:r>
          </w:p>
        </w:tc>
        <w:tc>
          <w:tcPr>
            <w:tcW w:w="653" w:type="dxa"/>
            <w:shd w:val="clear" w:color="auto" w:fill="FFFF00"/>
          </w:tcPr>
          <w:p w14:paraId="409ED43D"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2840ED52"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(Equipment)</w:t>
            </w:r>
          </w:p>
        </w:tc>
        <w:tc>
          <w:tcPr>
            <w:tcW w:w="990" w:type="dxa"/>
            <w:shd w:val="clear" w:color="auto" w:fill="FFFF00"/>
          </w:tcPr>
          <w:p w14:paraId="5DDD2F5D" w14:textId="77777777" w:rsidR="006B0CFF" w:rsidRDefault="006B0CFF" w:rsidP="006B0CFF">
            <w:pPr>
              <w:spacing w:after="0"/>
              <w:jc w:val="center"/>
              <w:rPr>
                <w:rFonts w:ascii="Apercu Pro" w:eastAsia="Apercu Pro" w:hAnsi="Apercu Pro" w:cs="Apercu Pro"/>
              </w:rPr>
            </w:pPr>
            <w:r>
              <w:rPr>
                <w:rFonts w:ascii="Apercu Pro" w:eastAsia="Apercu Pro" w:hAnsi="Apercu Pro" w:cs="Apercu Pro"/>
                <w:sz w:val="17"/>
                <w:szCs w:val="17"/>
              </w:rPr>
              <w:t>T (1-3)</w:t>
            </w:r>
          </w:p>
        </w:tc>
        <w:tc>
          <w:tcPr>
            <w:tcW w:w="1620" w:type="dxa"/>
            <w:shd w:val="clear" w:color="auto" w:fill="FFFF00"/>
          </w:tcPr>
          <w:p w14:paraId="096EF50E"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00BBCDA4"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3FCCBEDB"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at DLC</w:t>
            </w:r>
          </w:p>
        </w:tc>
      </w:tr>
      <w:tr w:rsidR="006B0CFF" w14:paraId="722E0D15" w14:textId="77777777" w:rsidTr="006B0CFF">
        <w:trPr>
          <w:trHeight w:val="20"/>
        </w:trPr>
        <w:tc>
          <w:tcPr>
            <w:tcW w:w="2425" w:type="dxa"/>
            <w:shd w:val="clear" w:color="auto" w:fill="auto"/>
          </w:tcPr>
          <w:p w14:paraId="436D1B14"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Health Care Administration</w:t>
            </w:r>
          </w:p>
        </w:tc>
        <w:tc>
          <w:tcPr>
            <w:tcW w:w="653" w:type="dxa"/>
            <w:shd w:val="clear" w:color="auto" w:fill="auto"/>
          </w:tcPr>
          <w:p w14:paraId="4BB4B4D8"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6E8A8F7E"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w:t>
            </w:r>
          </w:p>
        </w:tc>
        <w:tc>
          <w:tcPr>
            <w:tcW w:w="990" w:type="dxa"/>
            <w:shd w:val="clear" w:color="auto" w:fill="auto"/>
          </w:tcPr>
          <w:p w14:paraId="54AFCA7C"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76F7DEAB"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1E264E58"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3E984223" w14:textId="58535A4F"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1307BBA0" w14:textId="77777777" w:rsidTr="006B0CFF">
        <w:trPr>
          <w:trHeight w:val="20"/>
        </w:trPr>
        <w:tc>
          <w:tcPr>
            <w:tcW w:w="2425" w:type="dxa"/>
            <w:shd w:val="clear" w:color="auto" w:fill="FFFF00"/>
          </w:tcPr>
          <w:p w14:paraId="6BB8CCB2"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Help Desk</w:t>
            </w:r>
          </w:p>
        </w:tc>
        <w:tc>
          <w:tcPr>
            <w:tcW w:w="653" w:type="dxa"/>
            <w:shd w:val="clear" w:color="auto" w:fill="FFFF00"/>
          </w:tcPr>
          <w:p w14:paraId="2B91C26D"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11DC8985"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 &amp; Role Play</w:t>
            </w:r>
          </w:p>
        </w:tc>
        <w:tc>
          <w:tcPr>
            <w:tcW w:w="990" w:type="dxa"/>
            <w:shd w:val="clear" w:color="auto" w:fill="FFFF00"/>
          </w:tcPr>
          <w:p w14:paraId="54947674"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FFFF00"/>
          </w:tcPr>
          <w:p w14:paraId="5E911063"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7E2E9468"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5C004FF1"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color w:val="FF0000"/>
                <w:sz w:val="17"/>
                <w:szCs w:val="17"/>
              </w:rPr>
              <w:t>Top 10 in the test will present at DLC</w:t>
            </w:r>
          </w:p>
        </w:tc>
      </w:tr>
      <w:tr w:rsidR="006B0CFF" w14:paraId="19DBC2D1" w14:textId="77777777" w:rsidTr="006B0CFF">
        <w:trPr>
          <w:trHeight w:val="20"/>
        </w:trPr>
        <w:tc>
          <w:tcPr>
            <w:tcW w:w="2425" w:type="dxa"/>
            <w:shd w:val="clear" w:color="auto" w:fill="FFFF00"/>
          </w:tcPr>
          <w:p w14:paraId="2AB5B242"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Hospitality &amp; Event Management</w:t>
            </w:r>
          </w:p>
        </w:tc>
        <w:tc>
          <w:tcPr>
            <w:tcW w:w="653" w:type="dxa"/>
            <w:shd w:val="clear" w:color="auto" w:fill="FFFF00"/>
          </w:tcPr>
          <w:p w14:paraId="17844C3F"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496DBE30"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 &amp; Role Play</w:t>
            </w:r>
          </w:p>
        </w:tc>
        <w:tc>
          <w:tcPr>
            <w:tcW w:w="990" w:type="dxa"/>
            <w:shd w:val="clear" w:color="auto" w:fill="FFFF00"/>
          </w:tcPr>
          <w:p w14:paraId="12262536"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 (1-3)</w:t>
            </w:r>
          </w:p>
        </w:tc>
        <w:tc>
          <w:tcPr>
            <w:tcW w:w="1620" w:type="dxa"/>
            <w:shd w:val="clear" w:color="auto" w:fill="FFFF00"/>
          </w:tcPr>
          <w:p w14:paraId="5C6E4010"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0C9C8F8A"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6D3B5FEC"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color w:val="FF0000"/>
                <w:sz w:val="17"/>
                <w:szCs w:val="17"/>
              </w:rPr>
              <w:t>Top 10 in the test will present at DLC</w:t>
            </w:r>
          </w:p>
        </w:tc>
      </w:tr>
      <w:tr w:rsidR="006B0CFF" w14:paraId="03BC8DA3" w14:textId="77777777" w:rsidTr="006B0CFF">
        <w:trPr>
          <w:trHeight w:val="20"/>
        </w:trPr>
        <w:tc>
          <w:tcPr>
            <w:tcW w:w="2425" w:type="dxa"/>
            <w:shd w:val="clear" w:color="auto" w:fill="auto"/>
          </w:tcPr>
          <w:p w14:paraId="1ECD9CED"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Human Resource Management</w:t>
            </w:r>
          </w:p>
        </w:tc>
        <w:tc>
          <w:tcPr>
            <w:tcW w:w="653" w:type="dxa"/>
            <w:shd w:val="clear" w:color="auto" w:fill="auto"/>
          </w:tcPr>
          <w:p w14:paraId="5109F122"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057498AC"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w:t>
            </w:r>
          </w:p>
        </w:tc>
        <w:tc>
          <w:tcPr>
            <w:tcW w:w="990" w:type="dxa"/>
            <w:shd w:val="clear" w:color="auto" w:fill="auto"/>
          </w:tcPr>
          <w:p w14:paraId="6511A080"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70473A2B" w14:textId="77777777" w:rsidR="006B0CFF" w:rsidRDefault="006B0CFF" w:rsidP="006B0CFF">
            <w:pPr>
              <w:spacing w:after="0"/>
              <w:rPr>
                <w:rFonts w:ascii="Apercu Pro" w:eastAsia="Apercu Pro" w:hAnsi="Apercu Pro" w:cs="Apercu Pro"/>
                <w:sz w:val="17"/>
                <w:szCs w:val="17"/>
              </w:rPr>
            </w:pPr>
            <w:r>
              <w:rPr>
                <w:rFonts w:ascii="Apercu Pro" w:eastAsia="Apercu Pro" w:hAnsi="Apercu Pro" w:cs="Apercu Pro"/>
                <w:sz w:val="17"/>
                <w:szCs w:val="17"/>
              </w:rPr>
              <w:t>Unlimited</w:t>
            </w:r>
          </w:p>
        </w:tc>
        <w:tc>
          <w:tcPr>
            <w:tcW w:w="1170" w:type="dxa"/>
            <w:shd w:val="clear" w:color="auto" w:fill="auto"/>
          </w:tcPr>
          <w:p w14:paraId="778F847F"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57DAE629" w14:textId="29A0D154"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6AC16491" w14:textId="77777777" w:rsidTr="006B0CFF">
        <w:trPr>
          <w:trHeight w:val="20"/>
        </w:trPr>
        <w:tc>
          <w:tcPr>
            <w:tcW w:w="2425" w:type="dxa"/>
            <w:shd w:val="clear" w:color="auto" w:fill="FFFF00"/>
          </w:tcPr>
          <w:p w14:paraId="7392586A"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Impromptu Speaking</w:t>
            </w:r>
          </w:p>
        </w:tc>
        <w:tc>
          <w:tcPr>
            <w:tcW w:w="653" w:type="dxa"/>
            <w:shd w:val="clear" w:color="auto" w:fill="FFFF00"/>
          </w:tcPr>
          <w:p w14:paraId="5056CF2C"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2D569DC8"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Speech</w:t>
            </w:r>
          </w:p>
        </w:tc>
        <w:tc>
          <w:tcPr>
            <w:tcW w:w="990" w:type="dxa"/>
            <w:shd w:val="clear" w:color="auto" w:fill="FFFF00"/>
          </w:tcPr>
          <w:p w14:paraId="6EEFD07A"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FFFF00"/>
          </w:tcPr>
          <w:p w14:paraId="011DDBD3"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7186D8BC"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5D358F25"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 DLC</w:t>
            </w:r>
          </w:p>
        </w:tc>
      </w:tr>
      <w:tr w:rsidR="006B0CFF" w14:paraId="38AB408D" w14:textId="77777777" w:rsidTr="006B0CFF">
        <w:trPr>
          <w:trHeight w:val="20"/>
        </w:trPr>
        <w:tc>
          <w:tcPr>
            <w:tcW w:w="2425" w:type="dxa"/>
            <w:shd w:val="clear" w:color="auto" w:fill="auto"/>
          </w:tcPr>
          <w:p w14:paraId="183BFE9F"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Insurance &amp; Risk Management</w:t>
            </w:r>
          </w:p>
        </w:tc>
        <w:tc>
          <w:tcPr>
            <w:tcW w:w="653" w:type="dxa"/>
            <w:shd w:val="clear" w:color="auto" w:fill="auto"/>
          </w:tcPr>
          <w:p w14:paraId="50A3DB79"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39279643"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Online Test</w:t>
            </w:r>
          </w:p>
        </w:tc>
        <w:tc>
          <w:tcPr>
            <w:tcW w:w="990" w:type="dxa"/>
            <w:shd w:val="clear" w:color="auto" w:fill="auto"/>
          </w:tcPr>
          <w:p w14:paraId="3EBC51FF"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59A26C51"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4722409C"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08156AB4" w14:textId="0EE307C4"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009D459D" w14:textId="77777777" w:rsidTr="006B0CFF">
        <w:trPr>
          <w:trHeight w:val="20"/>
        </w:trPr>
        <w:tc>
          <w:tcPr>
            <w:tcW w:w="2425" w:type="dxa"/>
            <w:shd w:val="clear" w:color="auto" w:fill="FFFF00"/>
          </w:tcPr>
          <w:p w14:paraId="1CD82DCD"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International Business</w:t>
            </w:r>
          </w:p>
        </w:tc>
        <w:tc>
          <w:tcPr>
            <w:tcW w:w="653" w:type="dxa"/>
            <w:shd w:val="clear" w:color="auto" w:fill="FFFF00"/>
          </w:tcPr>
          <w:p w14:paraId="2C61DD60"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417685CA"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 &amp; Role Play</w:t>
            </w:r>
          </w:p>
        </w:tc>
        <w:tc>
          <w:tcPr>
            <w:tcW w:w="990" w:type="dxa"/>
            <w:shd w:val="clear" w:color="auto" w:fill="FFFF00"/>
          </w:tcPr>
          <w:p w14:paraId="7AF76F05" w14:textId="77777777" w:rsidR="006B0CFF" w:rsidRDefault="006B0CFF" w:rsidP="006B0CFF">
            <w:pPr>
              <w:spacing w:after="0"/>
              <w:jc w:val="center"/>
              <w:rPr>
                <w:rFonts w:ascii="Apercu Pro" w:eastAsia="Apercu Pro" w:hAnsi="Apercu Pro" w:cs="Apercu Pro"/>
              </w:rPr>
            </w:pPr>
            <w:r>
              <w:rPr>
                <w:rFonts w:ascii="Apercu Pro" w:eastAsia="Apercu Pro" w:hAnsi="Apercu Pro" w:cs="Apercu Pro"/>
                <w:sz w:val="17"/>
                <w:szCs w:val="17"/>
              </w:rPr>
              <w:t>T (1-3)</w:t>
            </w:r>
          </w:p>
        </w:tc>
        <w:tc>
          <w:tcPr>
            <w:tcW w:w="1620" w:type="dxa"/>
            <w:shd w:val="clear" w:color="auto" w:fill="FFFF00"/>
          </w:tcPr>
          <w:p w14:paraId="016B0E74"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03162088"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02EAB137"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color w:val="FF0000"/>
                <w:sz w:val="17"/>
                <w:szCs w:val="17"/>
              </w:rPr>
              <w:t>Top 10 in the obj test will present @ DLC</w:t>
            </w:r>
          </w:p>
        </w:tc>
      </w:tr>
      <w:tr w:rsidR="006B0CFF" w14:paraId="2BD069B3" w14:textId="77777777" w:rsidTr="006B0CFF">
        <w:trPr>
          <w:trHeight w:val="20"/>
        </w:trPr>
        <w:tc>
          <w:tcPr>
            <w:tcW w:w="2425" w:type="dxa"/>
            <w:shd w:val="clear" w:color="auto" w:fill="auto"/>
          </w:tcPr>
          <w:p w14:paraId="2C844CD5"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Introduction to Business Concepts</w:t>
            </w:r>
          </w:p>
        </w:tc>
        <w:tc>
          <w:tcPr>
            <w:tcW w:w="653" w:type="dxa"/>
            <w:shd w:val="clear" w:color="auto" w:fill="auto"/>
          </w:tcPr>
          <w:p w14:paraId="6A845BFB"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9-10</w:t>
            </w:r>
          </w:p>
        </w:tc>
        <w:tc>
          <w:tcPr>
            <w:tcW w:w="2137" w:type="dxa"/>
            <w:shd w:val="clear" w:color="auto" w:fill="auto"/>
          </w:tcPr>
          <w:p w14:paraId="72C9A38B"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Online Test</w:t>
            </w:r>
          </w:p>
        </w:tc>
        <w:tc>
          <w:tcPr>
            <w:tcW w:w="990" w:type="dxa"/>
            <w:shd w:val="clear" w:color="auto" w:fill="auto"/>
          </w:tcPr>
          <w:p w14:paraId="3C93F2E6"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12DA2E82"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5736F99B"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73129AFA" w14:textId="3CF4547B"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07CDA2C4" w14:textId="77777777" w:rsidTr="006B0CFF">
        <w:trPr>
          <w:trHeight w:val="20"/>
        </w:trPr>
        <w:tc>
          <w:tcPr>
            <w:tcW w:w="2425" w:type="dxa"/>
            <w:shd w:val="clear" w:color="auto" w:fill="auto"/>
          </w:tcPr>
          <w:p w14:paraId="7573BBAF"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Introduction to Business Communication</w:t>
            </w:r>
          </w:p>
        </w:tc>
        <w:tc>
          <w:tcPr>
            <w:tcW w:w="653" w:type="dxa"/>
            <w:shd w:val="clear" w:color="auto" w:fill="auto"/>
          </w:tcPr>
          <w:p w14:paraId="73F42999"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9-10</w:t>
            </w:r>
          </w:p>
        </w:tc>
        <w:tc>
          <w:tcPr>
            <w:tcW w:w="2137" w:type="dxa"/>
            <w:shd w:val="clear" w:color="auto" w:fill="auto"/>
          </w:tcPr>
          <w:p w14:paraId="78ECCAB0"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Online Test</w:t>
            </w:r>
          </w:p>
        </w:tc>
        <w:tc>
          <w:tcPr>
            <w:tcW w:w="990" w:type="dxa"/>
            <w:shd w:val="clear" w:color="auto" w:fill="auto"/>
          </w:tcPr>
          <w:p w14:paraId="2F28C8BC"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4AA9A572"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693CD563"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5DD32209" w14:textId="00F745A9"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4BDA6C8F" w14:textId="77777777" w:rsidTr="006B0CFF">
        <w:trPr>
          <w:trHeight w:val="20"/>
        </w:trPr>
        <w:tc>
          <w:tcPr>
            <w:tcW w:w="2425" w:type="dxa"/>
            <w:shd w:val="clear" w:color="auto" w:fill="FFFF00"/>
          </w:tcPr>
          <w:p w14:paraId="76E9F777"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Introduction to Business Presentation</w:t>
            </w:r>
          </w:p>
        </w:tc>
        <w:tc>
          <w:tcPr>
            <w:tcW w:w="653" w:type="dxa"/>
            <w:shd w:val="clear" w:color="auto" w:fill="FFFF00"/>
          </w:tcPr>
          <w:p w14:paraId="08C78E43"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9-10</w:t>
            </w:r>
          </w:p>
        </w:tc>
        <w:tc>
          <w:tcPr>
            <w:tcW w:w="2137" w:type="dxa"/>
            <w:shd w:val="clear" w:color="auto" w:fill="FFFF00"/>
          </w:tcPr>
          <w:p w14:paraId="6AA967E5"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(Equipment)</w:t>
            </w:r>
          </w:p>
        </w:tc>
        <w:tc>
          <w:tcPr>
            <w:tcW w:w="990" w:type="dxa"/>
            <w:shd w:val="clear" w:color="auto" w:fill="FFFF00"/>
          </w:tcPr>
          <w:p w14:paraId="0003A7F1"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 (1-3)</w:t>
            </w:r>
          </w:p>
        </w:tc>
        <w:tc>
          <w:tcPr>
            <w:tcW w:w="1620" w:type="dxa"/>
            <w:shd w:val="clear" w:color="auto" w:fill="FFFF00"/>
          </w:tcPr>
          <w:p w14:paraId="274E83AC"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0A1E1D07"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404C580B"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 DLC</w:t>
            </w:r>
          </w:p>
        </w:tc>
      </w:tr>
      <w:tr w:rsidR="006B0CFF" w14:paraId="1DDD6FE7" w14:textId="77777777" w:rsidTr="006B0CFF">
        <w:trPr>
          <w:trHeight w:val="20"/>
        </w:trPr>
        <w:tc>
          <w:tcPr>
            <w:tcW w:w="2425" w:type="dxa"/>
            <w:shd w:val="clear" w:color="auto" w:fill="auto"/>
          </w:tcPr>
          <w:p w14:paraId="158381EB"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Introduction to Business Procedures</w:t>
            </w:r>
          </w:p>
        </w:tc>
        <w:tc>
          <w:tcPr>
            <w:tcW w:w="653" w:type="dxa"/>
            <w:shd w:val="clear" w:color="auto" w:fill="auto"/>
          </w:tcPr>
          <w:p w14:paraId="711BD149"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9-10</w:t>
            </w:r>
          </w:p>
        </w:tc>
        <w:tc>
          <w:tcPr>
            <w:tcW w:w="2137" w:type="dxa"/>
            <w:shd w:val="clear" w:color="auto" w:fill="auto"/>
          </w:tcPr>
          <w:p w14:paraId="5338D135"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Online Test</w:t>
            </w:r>
          </w:p>
        </w:tc>
        <w:tc>
          <w:tcPr>
            <w:tcW w:w="990" w:type="dxa"/>
            <w:shd w:val="clear" w:color="auto" w:fill="auto"/>
          </w:tcPr>
          <w:p w14:paraId="45BEC97A"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43442463"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2834C65A"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0BAA431D" w14:textId="69C762DC"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2945F68A" w14:textId="77777777" w:rsidTr="006B0CFF">
        <w:trPr>
          <w:trHeight w:val="20"/>
        </w:trPr>
        <w:tc>
          <w:tcPr>
            <w:tcW w:w="2425" w:type="dxa"/>
            <w:shd w:val="clear" w:color="auto" w:fill="FFFF00"/>
          </w:tcPr>
          <w:p w14:paraId="531AA584"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Introduction to Event Planning</w:t>
            </w:r>
          </w:p>
        </w:tc>
        <w:tc>
          <w:tcPr>
            <w:tcW w:w="653" w:type="dxa"/>
            <w:shd w:val="clear" w:color="auto" w:fill="FFFF00"/>
          </w:tcPr>
          <w:p w14:paraId="404CA66C"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9-10</w:t>
            </w:r>
          </w:p>
        </w:tc>
        <w:tc>
          <w:tcPr>
            <w:tcW w:w="2137" w:type="dxa"/>
            <w:shd w:val="clear" w:color="auto" w:fill="FFFF00"/>
          </w:tcPr>
          <w:p w14:paraId="57996589"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 &amp; Role Play</w:t>
            </w:r>
          </w:p>
        </w:tc>
        <w:tc>
          <w:tcPr>
            <w:tcW w:w="990" w:type="dxa"/>
            <w:shd w:val="clear" w:color="auto" w:fill="FFFF00"/>
          </w:tcPr>
          <w:p w14:paraId="32D90C9E" w14:textId="77777777" w:rsidR="006B0CFF" w:rsidRDefault="006B0CFF" w:rsidP="006B0CFF">
            <w:pPr>
              <w:spacing w:after="0"/>
              <w:jc w:val="center"/>
              <w:rPr>
                <w:rFonts w:ascii="Apercu Pro" w:eastAsia="Apercu Pro" w:hAnsi="Apercu Pro" w:cs="Apercu Pro"/>
              </w:rPr>
            </w:pPr>
            <w:r>
              <w:rPr>
                <w:rFonts w:ascii="Apercu Pro" w:eastAsia="Apercu Pro" w:hAnsi="Apercu Pro" w:cs="Apercu Pro"/>
                <w:sz w:val="17"/>
                <w:szCs w:val="17"/>
              </w:rPr>
              <w:t>T (1-3)</w:t>
            </w:r>
          </w:p>
        </w:tc>
        <w:tc>
          <w:tcPr>
            <w:tcW w:w="1620" w:type="dxa"/>
            <w:shd w:val="clear" w:color="auto" w:fill="FFFF00"/>
          </w:tcPr>
          <w:p w14:paraId="4BC5C6B0"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7D643E1A"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09AF686E"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color w:val="FF0000"/>
                <w:sz w:val="17"/>
                <w:szCs w:val="17"/>
              </w:rPr>
              <w:t>Top 10 in the obj test will present @ DLC</w:t>
            </w:r>
          </w:p>
        </w:tc>
      </w:tr>
      <w:tr w:rsidR="006B0CFF" w14:paraId="25CD5F32" w14:textId="77777777" w:rsidTr="006B0CFF">
        <w:trPr>
          <w:trHeight w:val="20"/>
        </w:trPr>
        <w:tc>
          <w:tcPr>
            <w:tcW w:w="2425" w:type="dxa"/>
            <w:shd w:val="clear" w:color="auto" w:fill="auto"/>
          </w:tcPr>
          <w:p w14:paraId="7C0FD6E8"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Introduction to FBLA</w:t>
            </w:r>
          </w:p>
        </w:tc>
        <w:tc>
          <w:tcPr>
            <w:tcW w:w="653" w:type="dxa"/>
            <w:shd w:val="clear" w:color="auto" w:fill="auto"/>
          </w:tcPr>
          <w:p w14:paraId="06B48D21"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9-10</w:t>
            </w:r>
          </w:p>
        </w:tc>
        <w:tc>
          <w:tcPr>
            <w:tcW w:w="2137" w:type="dxa"/>
            <w:shd w:val="clear" w:color="auto" w:fill="auto"/>
          </w:tcPr>
          <w:p w14:paraId="5796CE6E"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Online Test</w:t>
            </w:r>
          </w:p>
        </w:tc>
        <w:tc>
          <w:tcPr>
            <w:tcW w:w="990" w:type="dxa"/>
            <w:shd w:val="clear" w:color="auto" w:fill="auto"/>
          </w:tcPr>
          <w:p w14:paraId="4F7A2894"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1C738EB5"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18368089"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7DEDC5E2" w14:textId="2C7097B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2686FFD7" w14:textId="77777777" w:rsidTr="006B0CFF">
        <w:trPr>
          <w:trHeight w:val="20"/>
        </w:trPr>
        <w:tc>
          <w:tcPr>
            <w:tcW w:w="2425" w:type="dxa"/>
            <w:shd w:val="clear" w:color="auto" w:fill="auto"/>
          </w:tcPr>
          <w:p w14:paraId="52C9D0D0"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Introduction to Financial Math</w:t>
            </w:r>
          </w:p>
        </w:tc>
        <w:tc>
          <w:tcPr>
            <w:tcW w:w="653" w:type="dxa"/>
            <w:shd w:val="clear" w:color="auto" w:fill="auto"/>
          </w:tcPr>
          <w:p w14:paraId="235C98A0"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9-10</w:t>
            </w:r>
          </w:p>
        </w:tc>
        <w:tc>
          <w:tcPr>
            <w:tcW w:w="2137" w:type="dxa"/>
            <w:shd w:val="clear" w:color="auto" w:fill="auto"/>
          </w:tcPr>
          <w:p w14:paraId="3257FC88"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Online Test</w:t>
            </w:r>
          </w:p>
        </w:tc>
        <w:tc>
          <w:tcPr>
            <w:tcW w:w="990" w:type="dxa"/>
            <w:shd w:val="clear" w:color="auto" w:fill="auto"/>
          </w:tcPr>
          <w:p w14:paraId="747FAF0A"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616B1754"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646AE5BA"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73FC0634" w14:textId="1BD2C893"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682A233E" w14:textId="77777777" w:rsidTr="006B0CFF">
        <w:trPr>
          <w:trHeight w:val="20"/>
        </w:trPr>
        <w:tc>
          <w:tcPr>
            <w:tcW w:w="2425" w:type="dxa"/>
            <w:shd w:val="clear" w:color="auto" w:fill="auto"/>
          </w:tcPr>
          <w:p w14:paraId="241193D4"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Introduction to Information Technology</w:t>
            </w:r>
          </w:p>
        </w:tc>
        <w:tc>
          <w:tcPr>
            <w:tcW w:w="653" w:type="dxa"/>
            <w:shd w:val="clear" w:color="auto" w:fill="auto"/>
          </w:tcPr>
          <w:p w14:paraId="5160F2BF"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9-10</w:t>
            </w:r>
          </w:p>
        </w:tc>
        <w:tc>
          <w:tcPr>
            <w:tcW w:w="2137" w:type="dxa"/>
            <w:shd w:val="clear" w:color="auto" w:fill="auto"/>
          </w:tcPr>
          <w:p w14:paraId="0F4D7536"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Online Test</w:t>
            </w:r>
          </w:p>
        </w:tc>
        <w:tc>
          <w:tcPr>
            <w:tcW w:w="990" w:type="dxa"/>
            <w:shd w:val="clear" w:color="auto" w:fill="auto"/>
          </w:tcPr>
          <w:p w14:paraId="29965AB5"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08228D2D"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308EAC66"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6C788F9B" w14:textId="4C4A2683"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42EB4B5B" w14:textId="77777777" w:rsidTr="006B0CFF">
        <w:trPr>
          <w:trHeight w:val="20"/>
        </w:trPr>
        <w:tc>
          <w:tcPr>
            <w:tcW w:w="2425" w:type="dxa"/>
            <w:shd w:val="clear" w:color="auto" w:fill="auto"/>
          </w:tcPr>
          <w:p w14:paraId="3396FE21"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Introduction to Marketing</w:t>
            </w:r>
          </w:p>
        </w:tc>
        <w:tc>
          <w:tcPr>
            <w:tcW w:w="653" w:type="dxa"/>
            <w:shd w:val="clear" w:color="auto" w:fill="auto"/>
          </w:tcPr>
          <w:p w14:paraId="42A01473"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9-10</w:t>
            </w:r>
          </w:p>
        </w:tc>
        <w:tc>
          <w:tcPr>
            <w:tcW w:w="2137" w:type="dxa"/>
            <w:shd w:val="clear" w:color="auto" w:fill="auto"/>
          </w:tcPr>
          <w:p w14:paraId="123D5F2A" w14:textId="77777777" w:rsidR="006B0CFF" w:rsidRDefault="006B0CFF" w:rsidP="006B0CFF">
            <w:pPr>
              <w:spacing w:after="0"/>
              <w:rPr>
                <w:rFonts w:ascii="Apercu Pro" w:eastAsia="Apercu Pro" w:hAnsi="Apercu Pro" w:cs="Apercu Pro"/>
                <w:sz w:val="17"/>
                <w:szCs w:val="17"/>
              </w:rPr>
            </w:pPr>
            <w:r>
              <w:rPr>
                <w:rFonts w:ascii="Apercu Pro" w:eastAsia="Apercu Pro" w:hAnsi="Apercu Pro" w:cs="Apercu Pro"/>
                <w:sz w:val="17"/>
                <w:szCs w:val="17"/>
              </w:rPr>
              <w:t>Online Test</w:t>
            </w:r>
          </w:p>
        </w:tc>
        <w:tc>
          <w:tcPr>
            <w:tcW w:w="990" w:type="dxa"/>
            <w:shd w:val="clear" w:color="auto" w:fill="auto"/>
          </w:tcPr>
          <w:p w14:paraId="57788A80"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46662BD6" w14:textId="77777777" w:rsidR="006B0CFF" w:rsidRDefault="006B0CFF" w:rsidP="006B0CFF">
            <w:pPr>
              <w:spacing w:after="0"/>
              <w:rPr>
                <w:rFonts w:ascii="Apercu Pro" w:eastAsia="Apercu Pro" w:hAnsi="Apercu Pro" w:cs="Apercu Pro"/>
                <w:sz w:val="17"/>
                <w:szCs w:val="17"/>
              </w:rPr>
            </w:pPr>
            <w:r>
              <w:rPr>
                <w:rFonts w:ascii="Apercu Pro" w:eastAsia="Apercu Pro" w:hAnsi="Apercu Pro" w:cs="Apercu Pro"/>
                <w:sz w:val="17"/>
                <w:szCs w:val="17"/>
              </w:rPr>
              <w:t>Unlimited</w:t>
            </w:r>
          </w:p>
        </w:tc>
        <w:tc>
          <w:tcPr>
            <w:tcW w:w="1170" w:type="dxa"/>
            <w:shd w:val="clear" w:color="auto" w:fill="auto"/>
          </w:tcPr>
          <w:p w14:paraId="58AC9AB1"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70B74BFE" w14:textId="49B37B84"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3A8B5159" w14:textId="77777777" w:rsidTr="006B0CFF">
        <w:trPr>
          <w:trHeight w:val="20"/>
        </w:trPr>
        <w:tc>
          <w:tcPr>
            <w:tcW w:w="2425" w:type="dxa"/>
            <w:shd w:val="clear" w:color="auto" w:fill="auto"/>
          </w:tcPr>
          <w:p w14:paraId="57B6B41B"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Introduction to Parliamentary Procedure</w:t>
            </w:r>
          </w:p>
        </w:tc>
        <w:tc>
          <w:tcPr>
            <w:tcW w:w="653" w:type="dxa"/>
            <w:shd w:val="clear" w:color="auto" w:fill="auto"/>
          </w:tcPr>
          <w:p w14:paraId="172845AE"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9-10</w:t>
            </w:r>
          </w:p>
        </w:tc>
        <w:tc>
          <w:tcPr>
            <w:tcW w:w="2137" w:type="dxa"/>
            <w:shd w:val="clear" w:color="auto" w:fill="auto"/>
          </w:tcPr>
          <w:p w14:paraId="7F05DDD4"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Online Test</w:t>
            </w:r>
          </w:p>
        </w:tc>
        <w:tc>
          <w:tcPr>
            <w:tcW w:w="990" w:type="dxa"/>
            <w:shd w:val="clear" w:color="auto" w:fill="auto"/>
          </w:tcPr>
          <w:p w14:paraId="1F1C0202"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1085C119"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764DA2A9"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1B6631A5" w14:textId="70FCE08E"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DE5022" w14:paraId="54931D23" w14:textId="77777777" w:rsidTr="00DE5022">
        <w:trPr>
          <w:trHeight w:val="20"/>
        </w:trPr>
        <w:tc>
          <w:tcPr>
            <w:tcW w:w="2425" w:type="dxa"/>
            <w:shd w:val="clear" w:color="auto" w:fill="FFFF00"/>
          </w:tcPr>
          <w:p w14:paraId="4E07AB6C" w14:textId="7A28DDA2" w:rsidR="00DE5022" w:rsidRPr="00DE5022" w:rsidRDefault="00DE5022" w:rsidP="006B0CFF">
            <w:pPr>
              <w:widowControl w:val="0"/>
              <w:pBdr>
                <w:top w:val="nil"/>
                <w:left w:val="nil"/>
                <w:bottom w:val="nil"/>
                <w:right w:val="nil"/>
                <w:between w:val="nil"/>
              </w:pBdr>
              <w:spacing w:after="0"/>
              <w:rPr>
                <w:rFonts w:ascii="Apercu Pro" w:eastAsia="Apercu Pro" w:hAnsi="Apercu Pro" w:cs="Apercu Pro"/>
                <w:sz w:val="17"/>
                <w:szCs w:val="17"/>
                <w:highlight w:val="yellow"/>
              </w:rPr>
            </w:pPr>
            <w:r w:rsidRPr="00DE5022">
              <w:rPr>
                <w:rFonts w:ascii="Apercu Pro" w:eastAsia="Apercu Pro" w:hAnsi="Apercu Pro" w:cs="Apercu Pro"/>
                <w:sz w:val="17"/>
                <w:szCs w:val="17"/>
                <w:highlight w:val="yellow"/>
              </w:rPr>
              <w:t>Introduction to Programming</w:t>
            </w:r>
          </w:p>
        </w:tc>
        <w:tc>
          <w:tcPr>
            <w:tcW w:w="653" w:type="dxa"/>
            <w:shd w:val="clear" w:color="auto" w:fill="FFFF00"/>
          </w:tcPr>
          <w:p w14:paraId="17483065" w14:textId="1401BBBE" w:rsidR="00DE5022" w:rsidRPr="00DE5022" w:rsidRDefault="00DE5022" w:rsidP="006B0CFF">
            <w:pPr>
              <w:pBdr>
                <w:top w:val="nil"/>
                <w:left w:val="nil"/>
                <w:bottom w:val="nil"/>
                <w:right w:val="nil"/>
                <w:between w:val="nil"/>
              </w:pBdr>
              <w:spacing w:after="0"/>
              <w:jc w:val="center"/>
              <w:rPr>
                <w:rFonts w:ascii="Apercu Pro" w:eastAsia="Apercu Pro" w:hAnsi="Apercu Pro" w:cs="Apercu Pro"/>
                <w:sz w:val="17"/>
                <w:szCs w:val="17"/>
                <w:highlight w:val="yellow"/>
              </w:rPr>
            </w:pPr>
            <w:r w:rsidRPr="00DE5022">
              <w:rPr>
                <w:rFonts w:ascii="Apercu Pro" w:eastAsia="Apercu Pro" w:hAnsi="Apercu Pro" w:cs="Apercu Pro"/>
                <w:sz w:val="17"/>
                <w:szCs w:val="17"/>
                <w:highlight w:val="yellow"/>
              </w:rPr>
              <w:t>9-10</w:t>
            </w:r>
          </w:p>
        </w:tc>
        <w:tc>
          <w:tcPr>
            <w:tcW w:w="2137" w:type="dxa"/>
            <w:shd w:val="clear" w:color="auto" w:fill="FFFF00"/>
          </w:tcPr>
          <w:p w14:paraId="47754438" w14:textId="1496F20A" w:rsidR="00DE5022" w:rsidRPr="00DE5022" w:rsidRDefault="00DE5022" w:rsidP="006B0CFF">
            <w:pPr>
              <w:spacing w:after="0"/>
              <w:rPr>
                <w:rFonts w:ascii="Apercu Pro" w:eastAsia="Apercu Pro" w:hAnsi="Apercu Pro" w:cs="Apercu Pro"/>
                <w:sz w:val="17"/>
                <w:szCs w:val="17"/>
                <w:highlight w:val="yellow"/>
              </w:rPr>
            </w:pPr>
            <w:r w:rsidRPr="00DE5022">
              <w:rPr>
                <w:rFonts w:ascii="Apercu Pro" w:eastAsia="Apercu Pro" w:hAnsi="Apercu Pro" w:cs="Apercu Pro"/>
                <w:sz w:val="17"/>
                <w:szCs w:val="17"/>
                <w:highlight w:val="yellow"/>
              </w:rPr>
              <w:t>Presentation (Equipment)</w:t>
            </w:r>
          </w:p>
        </w:tc>
        <w:tc>
          <w:tcPr>
            <w:tcW w:w="990" w:type="dxa"/>
            <w:shd w:val="clear" w:color="auto" w:fill="FFFF00"/>
          </w:tcPr>
          <w:p w14:paraId="78C6F4A7" w14:textId="3EAD374C" w:rsidR="00DE5022" w:rsidRPr="00DE5022" w:rsidRDefault="00DE5022" w:rsidP="006B0CFF">
            <w:pPr>
              <w:pBdr>
                <w:top w:val="nil"/>
                <w:left w:val="nil"/>
                <w:bottom w:val="nil"/>
                <w:right w:val="nil"/>
                <w:between w:val="nil"/>
              </w:pBdr>
              <w:spacing w:after="0"/>
              <w:jc w:val="center"/>
              <w:rPr>
                <w:rFonts w:ascii="Apercu Pro" w:eastAsia="Apercu Pro" w:hAnsi="Apercu Pro" w:cs="Apercu Pro"/>
                <w:sz w:val="17"/>
                <w:szCs w:val="17"/>
                <w:highlight w:val="yellow"/>
              </w:rPr>
            </w:pPr>
            <w:r w:rsidRPr="00DE5022">
              <w:rPr>
                <w:rFonts w:ascii="Apercu Pro" w:eastAsia="Apercu Pro" w:hAnsi="Apercu Pro" w:cs="Apercu Pro"/>
                <w:sz w:val="17"/>
                <w:szCs w:val="17"/>
                <w:highlight w:val="yellow"/>
              </w:rPr>
              <w:t>T (1-3)</w:t>
            </w:r>
          </w:p>
        </w:tc>
        <w:tc>
          <w:tcPr>
            <w:tcW w:w="1620" w:type="dxa"/>
            <w:shd w:val="clear" w:color="auto" w:fill="FFFF00"/>
          </w:tcPr>
          <w:p w14:paraId="03A4A27B" w14:textId="38951E4E" w:rsidR="00DE5022" w:rsidRPr="00DE5022" w:rsidRDefault="00DE5022" w:rsidP="006B0CFF">
            <w:pPr>
              <w:spacing w:after="0"/>
              <w:rPr>
                <w:rFonts w:ascii="Apercu Pro" w:eastAsia="Apercu Pro" w:hAnsi="Apercu Pro" w:cs="Apercu Pro"/>
                <w:sz w:val="17"/>
                <w:szCs w:val="17"/>
                <w:highlight w:val="yellow"/>
              </w:rPr>
            </w:pPr>
            <w:r w:rsidRPr="00DE5022">
              <w:rPr>
                <w:rFonts w:ascii="Apercu Pro" w:eastAsia="Apercu Pro" w:hAnsi="Apercu Pro" w:cs="Apercu Pro"/>
                <w:sz w:val="17"/>
                <w:szCs w:val="17"/>
                <w:highlight w:val="yellow"/>
              </w:rPr>
              <w:t>Membership Based</w:t>
            </w:r>
          </w:p>
        </w:tc>
        <w:tc>
          <w:tcPr>
            <w:tcW w:w="1170" w:type="dxa"/>
            <w:shd w:val="clear" w:color="auto" w:fill="FFFF00"/>
          </w:tcPr>
          <w:p w14:paraId="5DFA0D3E" w14:textId="505832FA" w:rsidR="00DE5022" w:rsidRPr="00DE5022" w:rsidRDefault="00DE5022" w:rsidP="006B0CFF">
            <w:pPr>
              <w:spacing w:after="0"/>
              <w:jc w:val="center"/>
              <w:rPr>
                <w:rFonts w:ascii="Apercu Pro" w:eastAsia="Apercu Pro" w:hAnsi="Apercu Pro" w:cs="Apercu Pro"/>
                <w:sz w:val="17"/>
                <w:szCs w:val="17"/>
                <w:highlight w:val="yellow"/>
              </w:rPr>
            </w:pPr>
            <w:r w:rsidRPr="00DE5022">
              <w:rPr>
                <w:rFonts w:ascii="Apercu Pro" w:eastAsia="Apercu Pro" w:hAnsi="Apercu Pro" w:cs="Apercu Pro"/>
                <w:sz w:val="17"/>
                <w:szCs w:val="17"/>
                <w:highlight w:val="yellow"/>
              </w:rPr>
              <w:t>Top 4</w:t>
            </w:r>
          </w:p>
        </w:tc>
        <w:tc>
          <w:tcPr>
            <w:tcW w:w="2093" w:type="dxa"/>
            <w:shd w:val="clear" w:color="auto" w:fill="FFFF00"/>
          </w:tcPr>
          <w:p w14:paraId="5CDAE514" w14:textId="6292EAB8" w:rsidR="00DE5022" w:rsidRDefault="00DE5022" w:rsidP="00DE5022">
            <w:pPr>
              <w:pBdr>
                <w:top w:val="nil"/>
                <w:left w:val="nil"/>
                <w:bottom w:val="nil"/>
                <w:right w:val="nil"/>
                <w:between w:val="nil"/>
              </w:pBdr>
              <w:shd w:val="clear" w:color="auto" w:fill="FFFF00"/>
              <w:spacing w:after="0"/>
              <w:rPr>
                <w:sz w:val="17"/>
                <w:szCs w:val="17"/>
              </w:rPr>
            </w:pPr>
            <w:r w:rsidRPr="00DE5022">
              <w:rPr>
                <w:sz w:val="17"/>
                <w:szCs w:val="17"/>
                <w:highlight w:val="yellow"/>
              </w:rPr>
              <w:t>Presentation at DLC</w:t>
            </w:r>
          </w:p>
        </w:tc>
      </w:tr>
      <w:tr w:rsidR="006B0CFF" w14:paraId="1C2277DB" w14:textId="77777777" w:rsidTr="006B0CFF">
        <w:trPr>
          <w:trHeight w:val="20"/>
        </w:trPr>
        <w:tc>
          <w:tcPr>
            <w:tcW w:w="2425" w:type="dxa"/>
            <w:shd w:val="clear" w:color="auto" w:fill="FFFF00"/>
          </w:tcPr>
          <w:p w14:paraId="0DBC84F9"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Introduction to Public Speaking</w:t>
            </w:r>
          </w:p>
        </w:tc>
        <w:tc>
          <w:tcPr>
            <w:tcW w:w="653" w:type="dxa"/>
            <w:shd w:val="clear" w:color="auto" w:fill="FFFF00"/>
          </w:tcPr>
          <w:p w14:paraId="1445FC6E"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9-10</w:t>
            </w:r>
          </w:p>
        </w:tc>
        <w:tc>
          <w:tcPr>
            <w:tcW w:w="2137" w:type="dxa"/>
            <w:shd w:val="clear" w:color="auto" w:fill="FFFF00"/>
          </w:tcPr>
          <w:p w14:paraId="5BF1D5BC"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Speech</w:t>
            </w:r>
          </w:p>
        </w:tc>
        <w:tc>
          <w:tcPr>
            <w:tcW w:w="990" w:type="dxa"/>
            <w:shd w:val="clear" w:color="auto" w:fill="FFFF00"/>
          </w:tcPr>
          <w:p w14:paraId="67A17BF7"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FFFF00"/>
          </w:tcPr>
          <w:p w14:paraId="391D976F"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3F475BF6"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2F9FAFA7"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 DLC</w:t>
            </w:r>
          </w:p>
        </w:tc>
      </w:tr>
      <w:tr w:rsidR="006B0CFF" w14:paraId="64CF6C5C" w14:textId="77777777" w:rsidTr="006B0CFF">
        <w:trPr>
          <w:trHeight w:val="20"/>
        </w:trPr>
        <w:tc>
          <w:tcPr>
            <w:tcW w:w="2425" w:type="dxa"/>
            <w:shd w:val="clear" w:color="auto" w:fill="FFFF00"/>
          </w:tcPr>
          <w:p w14:paraId="715CCC65"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Introduction to Social Media Strategy</w:t>
            </w:r>
          </w:p>
        </w:tc>
        <w:tc>
          <w:tcPr>
            <w:tcW w:w="653" w:type="dxa"/>
            <w:shd w:val="clear" w:color="auto" w:fill="FFFF00"/>
          </w:tcPr>
          <w:p w14:paraId="101A359B"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9-10</w:t>
            </w:r>
          </w:p>
        </w:tc>
        <w:tc>
          <w:tcPr>
            <w:tcW w:w="2137" w:type="dxa"/>
            <w:shd w:val="clear" w:color="auto" w:fill="FFFF00"/>
          </w:tcPr>
          <w:p w14:paraId="588738F9"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with Equipment</w:t>
            </w:r>
          </w:p>
        </w:tc>
        <w:tc>
          <w:tcPr>
            <w:tcW w:w="990" w:type="dxa"/>
            <w:shd w:val="clear" w:color="auto" w:fill="FFFF00"/>
          </w:tcPr>
          <w:p w14:paraId="56A1951A" w14:textId="77777777" w:rsidR="006B0CFF" w:rsidRDefault="006B0CFF" w:rsidP="006B0CFF">
            <w:pPr>
              <w:spacing w:after="0"/>
              <w:jc w:val="center"/>
              <w:rPr>
                <w:rFonts w:ascii="Apercu Pro" w:eastAsia="Apercu Pro" w:hAnsi="Apercu Pro" w:cs="Apercu Pro"/>
              </w:rPr>
            </w:pPr>
            <w:r>
              <w:rPr>
                <w:rFonts w:ascii="Apercu Pro" w:eastAsia="Apercu Pro" w:hAnsi="Apercu Pro" w:cs="Apercu Pro"/>
                <w:sz w:val="17"/>
                <w:szCs w:val="17"/>
              </w:rPr>
              <w:t>T (1-3)</w:t>
            </w:r>
          </w:p>
        </w:tc>
        <w:tc>
          <w:tcPr>
            <w:tcW w:w="1620" w:type="dxa"/>
            <w:shd w:val="clear" w:color="auto" w:fill="FFFF00"/>
          </w:tcPr>
          <w:p w14:paraId="0FE1EED3"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6993C91A"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6596C9FA"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 DLC</w:t>
            </w:r>
          </w:p>
        </w:tc>
      </w:tr>
      <w:tr w:rsidR="006B0CFF" w14:paraId="01618440" w14:textId="77777777" w:rsidTr="006B0CFF">
        <w:trPr>
          <w:trHeight w:val="20"/>
        </w:trPr>
        <w:tc>
          <w:tcPr>
            <w:tcW w:w="2425" w:type="dxa"/>
            <w:shd w:val="clear" w:color="auto" w:fill="FFFF00"/>
          </w:tcPr>
          <w:p w14:paraId="047CFEE2"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Job Interview</w:t>
            </w:r>
          </w:p>
        </w:tc>
        <w:tc>
          <w:tcPr>
            <w:tcW w:w="653" w:type="dxa"/>
            <w:shd w:val="clear" w:color="auto" w:fill="FFFF00"/>
          </w:tcPr>
          <w:p w14:paraId="4A4AE870"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36C3DD57"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Interview</w:t>
            </w:r>
          </w:p>
        </w:tc>
        <w:tc>
          <w:tcPr>
            <w:tcW w:w="990" w:type="dxa"/>
            <w:shd w:val="clear" w:color="auto" w:fill="FFFF00"/>
          </w:tcPr>
          <w:p w14:paraId="130F257B"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FFFF00"/>
          </w:tcPr>
          <w:p w14:paraId="471D8F1D"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5408248D"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576F06F8" w14:textId="02670EFE" w:rsidR="006B0CFF" w:rsidRDefault="006B0CFF" w:rsidP="006B0CFF">
            <w:pPr>
              <w:pBdr>
                <w:top w:val="nil"/>
                <w:left w:val="nil"/>
                <w:bottom w:val="nil"/>
                <w:right w:val="nil"/>
                <w:between w:val="nil"/>
              </w:pBdr>
              <w:spacing w:after="0"/>
              <w:rPr>
                <w:rFonts w:ascii="Apercu Pro" w:eastAsia="Apercu Pro" w:hAnsi="Apercu Pro" w:cs="Apercu Pro"/>
                <w:color w:val="FF0000"/>
                <w:sz w:val="17"/>
                <w:szCs w:val="17"/>
              </w:rPr>
            </w:pPr>
            <w:r>
              <w:rPr>
                <w:rFonts w:ascii="Apercu Pro" w:eastAsia="Apercu Pro" w:hAnsi="Apercu Pro" w:cs="Apercu Pro"/>
                <w:color w:val="FF0000"/>
                <w:sz w:val="17"/>
                <w:szCs w:val="17"/>
              </w:rPr>
              <w:t>Prejudge due: 1/19/24</w:t>
            </w:r>
          </w:p>
          <w:p w14:paraId="596B3873"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color w:val="FF0000"/>
                <w:sz w:val="17"/>
                <w:szCs w:val="17"/>
              </w:rPr>
              <w:t>Presentation @ DLC</w:t>
            </w:r>
          </w:p>
        </w:tc>
      </w:tr>
      <w:tr w:rsidR="006B0CFF" w14:paraId="6253CE30" w14:textId="77777777" w:rsidTr="006B0CFF">
        <w:trPr>
          <w:trHeight w:val="20"/>
        </w:trPr>
        <w:tc>
          <w:tcPr>
            <w:tcW w:w="2425" w:type="dxa"/>
            <w:shd w:val="clear" w:color="auto" w:fill="auto"/>
          </w:tcPr>
          <w:p w14:paraId="151B3104"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Journalism</w:t>
            </w:r>
          </w:p>
        </w:tc>
        <w:tc>
          <w:tcPr>
            <w:tcW w:w="653" w:type="dxa"/>
            <w:shd w:val="clear" w:color="auto" w:fill="auto"/>
          </w:tcPr>
          <w:p w14:paraId="4F342EE9"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1FF8786D"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w:t>
            </w:r>
          </w:p>
        </w:tc>
        <w:tc>
          <w:tcPr>
            <w:tcW w:w="990" w:type="dxa"/>
            <w:shd w:val="clear" w:color="auto" w:fill="auto"/>
          </w:tcPr>
          <w:p w14:paraId="1A30AC3E"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584C744E"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0816AD81"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690AE72E" w14:textId="146E09A2"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6A2F513C" w14:textId="77777777" w:rsidTr="006B0CFF">
        <w:trPr>
          <w:trHeight w:val="20"/>
        </w:trPr>
        <w:tc>
          <w:tcPr>
            <w:tcW w:w="2425" w:type="dxa"/>
            <w:shd w:val="clear" w:color="auto" w:fill="auto"/>
          </w:tcPr>
          <w:p w14:paraId="4419F8A7"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Local Chapter Annual Business Report</w:t>
            </w:r>
          </w:p>
        </w:tc>
        <w:tc>
          <w:tcPr>
            <w:tcW w:w="653" w:type="dxa"/>
            <w:shd w:val="clear" w:color="auto" w:fill="auto"/>
          </w:tcPr>
          <w:p w14:paraId="33650A1E"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4641E682"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Prejudge Report &amp; Presentation</w:t>
            </w:r>
          </w:p>
        </w:tc>
        <w:tc>
          <w:tcPr>
            <w:tcW w:w="990" w:type="dxa"/>
            <w:shd w:val="clear" w:color="auto" w:fill="auto"/>
          </w:tcPr>
          <w:p w14:paraId="6934D93F"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C</w:t>
            </w:r>
          </w:p>
        </w:tc>
        <w:tc>
          <w:tcPr>
            <w:tcW w:w="1620" w:type="dxa"/>
            <w:shd w:val="clear" w:color="auto" w:fill="auto"/>
          </w:tcPr>
          <w:p w14:paraId="2B7F45CA"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1 per chapter</w:t>
            </w:r>
          </w:p>
        </w:tc>
        <w:tc>
          <w:tcPr>
            <w:tcW w:w="1170" w:type="dxa"/>
            <w:shd w:val="clear" w:color="auto" w:fill="auto"/>
          </w:tcPr>
          <w:p w14:paraId="4CA5328B" w14:textId="77777777" w:rsidR="006B0CFF" w:rsidRDefault="006B0CFF" w:rsidP="006B0CFF">
            <w:pPr>
              <w:spacing w:after="0"/>
              <w:jc w:val="center"/>
              <w:rPr>
                <w:rFonts w:ascii="Apercu Pro" w:eastAsia="Apercu Pro" w:hAnsi="Apercu Pro" w:cs="Apercu Pro"/>
                <w:sz w:val="17"/>
                <w:szCs w:val="17"/>
              </w:rPr>
            </w:pPr>
          </w:p>
        </w:tc>
        <w:tc>
          <w:tcPr>
            <w:tcW w:w="2093" w:type="dxa"/>
            <w:shd w:val="clear" w:color="auto" w:fill="auto"/>
          </w:tcPr>
          <w:p w14:paraId="7890E85E"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State only event – no district competition</w:t>
            </w:r>
          </w:p>
        </w:tc>
      </w:tr>
      <w:tr w:rsidR="006B0CFF" w14:paraId="3FDDABA5" w14:textId="77777777" w:rsidTr="006B0CFF">
        <w:trPr>
          <w:trHeight w:val="20"/>
        </w:trPr>
        <w:tc>
          <w:tcPr>
            <w:tcW w:w="2425" w:type="dxa"/>
            <w:shd w:val="clear" w:color="auto" w:fill="FFFF00"/>
          </w:tcPr>
          <w:p w14:paraId="344C6B00"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Management Information Systems</w:t>
            </w:r>
          </w:p>
        </w:tc>
        <w:tc>
          <w:tcPr>
            <w:tcW w:w="653" w:type="dxa"/>
            <w:shd w:val="clear" w:color="auto" w:fill="FFFF00"/>
          </w:tcPr>
          <w:p w14:paraId="72B1B0AB"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25D38FE0"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Online Test &amp; Role Play</w:t>
            </w:r>
          </w:p>
        </w:tc>
        <w:tc>
          <w:tcPr>
            <w:tcW w:w="990" w:type="dxa"/>
            <w:shd w:val="clear" w:color="auto" w:fill="FFFF00"/>
          </w:tcPr>
          <w:p w14:paraId="404352AD" w14:textId="77777777" w:rsidR="006B0CFF" w:rsidRDefault="006B0CFF" w:rsidP="006B0CFF">
            <w:pPr>
              <w:spacing w:after="0"/>
              <w:jc w:val="center"/>
              <w:rPr>
                <w:rFonts w:ascii="Apercu Pro" w:eastAsia="Apercu Pro" w:hAnsi="Apercu Pro" w:cs="Apercu Pro"/>
              </w:rPr>
            </w:pPr>
            <w:r>
              <w:rPr>
                <w:rFonts w:ascii="Apercu Pro" w:eastAsia="Apercu Pro" w:hAnsi="Apercu Pro" w:cs="Apercu Pro"/>
                <w:sz w:val="17"/>
                <w:szCs w:val="17"/>
              </w:rPr>
              <w:t>T (1-3)</w:t>
            </w:r>
          </w:p>
        </w:tc>
        <w:tc>
          <w:tcPr>
            <w:tcW w:w="1620" w:type="dxa"/>
            <w:shd w:val="clear" w:color="auto" w:fill="FFFF00"/>
          </w:tcPr>
          <w:p w14:paraId="71C78991"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0EF56DE6"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7885CB85" w14:textId="77777777" w:rsidR="006B0CFF" w:rsidRDefault="006B0CFF" w:rsidP="006B0CFF">
            <w:pPr>
              <w:spacing w:after="0"/>
              <w:rPr>
                <w:rFonts w:ascii="Apercu Pro" w:eastAsia="Apercu Pro" w:hAnsi="Apercu Pro" w:cs="Apercu Pro"/>
              </w:rPr>
            </w:pPr>
            <w:r>
              <w:rPr>
                <w:rFonts w:ascii="Apercu Pro" w:eastAsia="Apercu Pro" w:hAnsi="Apercu Pro" w:cs="Apercu Pro"/>
                <w:color w:val="FF0000"/>
                <w:sz w:val="17"/>
                <w:szCs w:val="17"/>
              </w:rPr>
              <w:t>Top 10 in the obj test will present @ DLC</w:t>
            </w:r>
          </w:p>
        </w:tc>
      </w:tr>
      <w:tr w:rsidR="006B0CFF" w14:paraId="4CCABD35" w14:textId="77777777" w:rsidTr="006B0CFF">
        <w:trPr>
          <w:trHeight w:val="20"/>
        </w:trPr>
        <w:tc>
          <w:tcPr>
            <w:tcW w:w="2425" w:type="dxa"/>
            <w:shd w:val="clear" w:color="auto" w:fill="FFFF00"/>
          </w:tcPr>
          <w:p w14:paraId="360EBC5F"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Marketing</w:t>
            </w:r>
          </w:p>
        </w:tc>
        <w:tc>
          <w:tcPr>
            <w:tcW w:w="653" w:type="dxa"/>
            <w:shd w:val="clear" w:color="auto" w:fill="FFFF00"/>
          </w:tcPr>
          <w:p w14:paraId="6E5D63C6"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0FC985EA"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Online Test &amp; Role Play</w:t>
            </w:r>
          </w:p>
        </w:tc>
        <w:tc>
          <w:tcPr>
            <w:tcW w:w="990" w:type="dxa"/>
            <w:shd w:val="clear" w:color="auto" w:fill="FFFF00"/>
          </w:tcPr>
          <w:p w14:paraId="41231389" w14:textId="77777777" w:rsidR="006B0CFF" w:rsidRDefault="006B0CFF" w:rsidP="006B0CFF">
            <w:pPr>
              <w:spacing w:after="0"/>
              <w:jc w:val="center"/>
              <w:rPr>
                <w:rFonts w:ascii="Apercu Pro" w:eastAsia="Apercu Pro" w:hAnsi="Apercu Pro" w:cs="Apercu Pro"/>
              </w:rPr>
            </w:pPr>
            <w:r>
              <w:rPr>
                <w:rFonts w:ascii="Apercu Pro" w:eastAsia="Apercu Pro" w:hAnsi="Apercu Pro" w:cs="Apercu Pro"/>
                <w:sz w:val="17"/>
                <w:szCs w:val="17"/>
              </w:rPr>
              <w:t>T (1-3)</w:t>
            </w:r>
          </w:p>
        </w:tc>
        <w:tc>
          <w:tcPr>
            <w:tcW w:w="1620" w:type="dxa"/>
            <w:shd w:val="clear" w:color="auto" w:fill="FFFF00"/>
          </w:tcPr>
          <w:p w14:paraId="79B14B14"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219A3614"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341961D3" w14:textId="77777777" w:rsidR="006B0CFF" w:rsidRDefault="006B0CFF" w:rsidP="006B0CFF">
            <w:pPr>
              <w:spacing w:after="0"/>
              <w:rPr>
                <w:rFonts w:ascii="Apercu Pro" w:eastAsia="Apercu Pro" w:hAnsi="Apercu Pro" w:cs="Apercu Pro"/>
              </w:rPr>
            </w:pPr>
            <w:r>
              <w:rPr>
                <w:rFonts w:ascii="Apercu Pro" w:eastAsia="Apercu Pro" w:hAnsi="Apercu Pro" w:cs="Apercu Pro"/>
                <w:color w:val="FF0000"/>
                <w:sz w:val="17"/>
                <w:szCs w:val="17"/>
              </w:rPr>
              <w:t>Top 10 in the obj test will present @ DLC</w:t>
            </w:r>
          </w:p>
        </w:tc>
      </w:tr>
      <w:tr w:rsidR="006B0CFF" w14:paraId="6AD7ADD7" w14:textId="77777777" w:rsidTr="006B0CFF">
        <w:trPr>
          <w:trHeight w:val="20"/>
        </w:trPr>
        <w:tc>
          <w:tcPr>
            <w:tcW w:w="2425" w:type="dxa"/>
            <w:shd w:val="clear" w:color="auto" w:fill="FFFF00"/>
          </w:tcPr>
          <w:p w14:paraId="18C98721"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lastRenderedPageBreak/>
              <w:t>Mobile Application Development</w:t>
            </w:r>
          </w:p>
        </w:tc>
        <w:tc>
          <w:tcPr>
            <w:tcW w:w="653" w:type="dxa"/>
            <w:shd w:val="clear" w:color="auto" w:fill="FFFF00"/>
          </w:tcPr>
          <w:p w14:paraId="0651AD8C"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067B7BF3"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Demonstration</w:t>
            </w:r>
          </w:p>
        </w:tc>
        <w:tc>
          <w:tcPr>
            <w:tcW w:w="990" w:type="dxa"/>
            <w:shd w:val="clear" w:color="auto" w:fill="FFFF00"/>
          </w:tcPr>
          <w:p w14:paraId="4A4ED392" w14:textId="77777777" w:rsidR="006B0CFF" w:rsidRDefault="006B0CFF" w:rsidP="006B0CFF">
            <w:pPr>
              <w:spacing w:after="0"/>
              <w:jc w:val="center"/>
              <w:rPr>
                <w:rFonts w:ascii="Apercu Pro" w:eastAsia="Apercu Pro" w:hAnsi="Apercu Pro" w:cs="Apercu Pro"/>
              </w:rPr>
            </w:pPr>
            <w:r>
              <w:rPr>
                <w:rFonts w:ascii="Apercu Pro" w:eastAsia="Apercu Pro" w:hAnsi="Apercu Pro" w:cs="Apercu Pro"/>
                <w:sz w:val="17"/>
                <w:szCs w:val="17"/>
              </w:rPr>
              <w:t>T (1-3)</w:t>
            </w:r>
          </w:p>
        </w:tc>
        <w:tc>
          <w:tcPr>
            <w:tcW w:w="1620" w:type="dxa"/>
            <w:shd w:val="clear" w:color="auto" w:fill="FFFF00"/>
          </w:tcPr>
          <w:p w14:paraId="4D176E04"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16E47176"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54E185D2"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 DLC</w:t>
            </w:r>
          </w:p>
        </w:tc>
      </w:tr>
      <w:tr w:rsidR="006B0CFF" w14:paraId="26249455" w14:textId="77777777" w:rsidTr="006B0CFF">
        <w:trPr>
          <w:trHeight w:val="20"/>
        </w:trPr>
        <w:tc>
          <w:tcPr>
            <w:tcW w:w="2425" w:type="dxa"/>
            <w:shd w:val="clear" w:color="auto" w:fill="FFFF00"/>
          </w:tcPr>
          <w:p w14:paraId="6F35082A"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Network Design</w:t>
            </w:r>
          </w:p>
        </w:tc>
        <w:tc>
          <w:tcPr>
            <w:tcW w:w="653" w:type="dxa"/>
            <w:shd w:val="clear" w:color="auto" w:fill="FFFF00"/>
          </w:tcPr>
          <w:p w14:paraId="60872539"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3BABE030"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 &amp; Role Play</w:t>
            </w:r>
          </w:p>
        </w:tc>
        <w:tc>
          <w:tcPr>
            <w:tcW w:w="990" w:type="dxa"/>
            <w:shd w:val="clear" w:color="auto" w:fill="FFFF00"/>
          </w:tcPr>
          <w:p w14:paraId="4BC45B2B" w14:textId="77777777" w:rsidR="006B0CFF" w:rsidRDefault="006B0CFF" w:rsidP="006B0CFF">
            <w:pPr>
              <w:spacing w:after="0"/>
              <w:jc w:val="center"/>
              <w:rPr>
                <w:rFonts w:ascii="Apercu Pro" w:eastAsia="Apercu Pro" w:hAnsi="Apercu Pro" w:cs="Apercu Pro"/>
              </w:rPr>
            </w:pPr>
            <w:r>
              <w:rPr>
                <w:rFonts w:ascii="Apercu Pro" w:eastAsia="Apercu Pro" w:hAnsi="Apercu Pro" w:cs="Apercu Pro"/>
                <w:sz w:val="17"/>
                <w:szCs w:val="17"/>
              </w:rPr>
              <w:t>T (1-3)</w:t>
            </w:r>
          </w:p>
        </w:tc>
        <w:tc>
          <w:tcPr>
            <w:tcW w:w="1620" w:type="dxa"/>
            <w:shd w:val="clear" w:color="auto" w:fill="FFFF00"/>
          </w:tcPr>
          <w:p w14:paraId="46EA5045"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26164421"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3F407064"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color w:val="FF0000"/>
                <w:sz w:val="17"/>
                <w:szCs w:val="17"/>
              </w:rPr>
              <w:t>Top 10 in the obj test will present @ DLC</w:t>
            </w:r>
          </w:p>
        </w:tc>
      </w:tr>
      <w:tr w:rsidR="006B0CFF" w14:paraId="12C01543" w14:textId="77777777" w:rsidTr="006B0CFF">
        <w:trPr>
          <w:trHeight w:val="20"/>
        </w:trPr>
        <w:tc>
          <w:tcPr>
            <w:tcW w:w="2425" w:type="dxa"/>
            <w:shd w:val="clear" w:color="auto" w:fill="auto"/>
          </w:tcPr>
          <w:p w14:paraId="645B38D9"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Networking Infrastructures</w:t>
            </w:r>
          </w:p>
        </w:tc>
        <w:tc>
          <w:tcPr>
            <w:tcW w:w="653" w:type="dxa"/>
            <w:shd w:val="clear" w:color="auto" w:fill="auto"/>
          </w:tcPr>
          <w:p w14:paraId="1AA0D0F9"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267DA8C4"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Online Test</w:t>
            </w:r>
          </w:p>
        </w:tc>
        <w:tc>
          <w:tcPr>
            <w:tcW w:w="990" w:type="dxa"/>
            <w:shd w:val="clear" w:color="auto" w:fill="auto"/>
          </w:tcPr>
          <w:p w14:paraId="3DC0258B"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0F6D2422"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690FEFA3"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23691E67" w14:textId="74FB90AC"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4C7D2124" w14:textId="77777777" w:rsidTr="006B0CFF">
        <w:trPr>
          <w:trHeight w:val="20"/>
        </w:trPr>
        <w:tc>
          <w:tcPr>
            <w:tcW w:w="2425" w:type="dxa"/>
            <w:shd w:val="clear" w:color="auto" w:fill="auto"/>
          </w:tcPr>
          <w:p w14:paraId="6DFC5586"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Organizational Leadership</w:t>
            </w:r>
          </w:p>
        </w:tc>
        <w:tc>
          <w:tcPr>
            <w:tcW w:w="653" w:type="dxa"/>
            <w:shd w:val="clear" w:color="auto" w:fill="auto"/>
          </w:tcPr>
          <w:p w14:paraId="0469D9A3"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6BCF01AD"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Online Test</w:t>
            </w:r>
          </w:p>
        </w:tc>
        <w:tc>
          <w:tcPr>
            <w:tcW w:w="990" w:type="dxa"/>
            <w:shd w:val="clear" w:color="auto" w:fill="auto"/>
          </w:tcPr>
          <w:p w14:paraId="7F804447"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76C85080"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7DC53050"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10DB69F9" w14:textId="3C4451F5"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320B12AB" w14:textId="77777777" w:rsidTr="006B0CFF">
        <w:trPr>
          <w:trHeight w:val="20"/>
        </w:trPr>
        <w:tc>
          <w:tcPr>
            <w:tcW w:w="2425" w:type="dxa"/>
            <w:shd w:val="clear" w:color="auto" w:fill="FFFF00"/>
          </w:tcPr>
          <w:p w14:paraId="776D37F1"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Parliamentary Procedure</w:t>
            </w:r>
          </w:p>
        </w:tc>
        <w:tc>
          <w:tcPr>
            <w:tcW w:w="653" w:type="dxa"/>
            <w:shd w:val="clear" w:color="auto" w:fill="FFFF00"/>
          </w:tcPr>
          <w:p w14:paraId="34081EE6"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36962B42"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 &amp; Role Play</w:t>
            </w:r>
          </w:p>
        </w:tc>
        <w:tc>
          <w:tcPr>
            <w:tcW w:w="990" w:type="dxa"/>
            <w:shd w:val="clear" w:color="auto" w:fill="FFFF00"/>
          </w:tcPr>
          <w:p w14:paraId="3A064451"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 (4-5)</w:t>
            </w:r>
          </w:p>
        </w:tc>
        <w:tc>
          <w:tcPr>
            <w:tcW w:w="1620" w:type="dxa"/>
            <w:shd w:val="clear" w:color="auto" w:fill="FFFF00"/>
          </w:tcPr>
          <w:p w14:paraId="1D7799E4"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105777BA"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0698E162"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color w:val="FF0000"/>
                <w:sz w:val="17"/>
                <w:szCs w:val="17"/>
              </w:rPr>
              <w:t>Test only at DLC, no presentation.</w:t>
            </w:r>
          </w:p>
        </w:tc>
      </w:tr>
      <w:tr w:rsidR="006B0CFF" w14:paraId="64E6A901" w14:textId="77777777" w:rsidTr="006B0CFF">
        <w:trPr>
          <w:trHeight w:val="20"/>
        </w:trPr>
        <w:tc>
          <w:tcPr>
            <w:tcW w:w="2425" w:type="dxa"/>
            <w:shd w:val="clear" w:color="auto" w:fill="auto"/>
          </w:tcPr>
          <w:p w14:paraId="6DD7E816"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color w:val="FF0000"/>
                <w:sz w:val="17"/>
                <w:szCs w:val="17"/>
              </w:rPr>
            </w:pPr>
            <w:r>
              <w:rPr>
                <w:rFonts w:ascii="Apercu Pro" w:eastAsia="Apercu Pro" w:hAnsi="Apercu Pro" w:cs="Apercu Pro"/>
                <w:sz w:val="17"/>
                <w:szCs w:val="17"/>
              </w:rPr>
              <w:t>Partnership with Business Project</w:t>
            </w:r>
          </w:p>
        </w:tc>
        <w:tc>
          <w:tcPr>
            <w:tcW w:w="653" w:type="dxa"/>
            <w:shd w:val="clear" w:color="auto" w:fill="auto"/>
          </w:tcPr>
          <w:p w14:paraId="0EEF7627"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139467D9"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Prejudge Report &amp; Presentation</w:t>
            </w:r>
          </w:p>
        </w:tc>
        <w:tc>
          <w:tcPr>
            <w:tcW w:w="990" w:type="dxa"/>
            <w:shd w:val="clear" w:color="auto" w:fill="auto"/>
          </w:tcPr>
          <w:p w14:paraId="3F60B3B8"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C</w:t>
            </w:r>
          </w:p>
        </w:tc>
        <w:tc>
          <w:tcPr>
            <w:tcW w:w="1620" w:type="dxa"/>
            <w:shd w:val="clear" w:color="auto" w:fill="auto"/>
          </w:tcPr>
          <w:p w14:paraId="7BDB630C"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1 per chapter</w:t>
            </w:r>
          </w:p>
        </w:tc>
        <w:tc>
          <w:tcPr>
            <w:tcW w:w="1170" w:type="dxa"/>
            <w:shd w:val="clear" w:color="auto" w:fill="auto"/>
          </w:tcPr>
          <w:p w14:paraId="2A73AEF5"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p>
        </w:tc>
        <w:tc>
          <w:tcPr>
            <w:tcW w:w="2093" w:type="dxa"/>
            <w:shd w:val="clear" w:color="auto" w:fill="auto"/>
          </w:tcPr>
          <w:p w14:paraId="330BC08D"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State only event – no district competition</w:t>
            </w:r>
          </w:p>
        </w:tc>
      </w:tr>
      <w:tr w:rsidR="006B0CFF" w14:paraId="242AE3F4" w14:textId="77777777" w:rsidTr="006B0CFF">
        <w:trPr>
          <w:trHeight w:val="20"/>
        </w:trPr>
        <w:tc>
          <w:tcPr>
            <w:tcW w:w="2425" w:type="dxa"/>
            <w:shd w:val="clear" w:color="auto" w:fill="auto"/>
          </w:tcPr>
          <w:p w14:paraId="7FEE65A6"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Personal Finance</w:t>
            </w:r>
          </w:p>
        </w:tc>
        <w:tc>
          <w:tcPr>
            <w:tcW w:w="653" w:type="dxa"/>
            <w:shd w:val="clear" w:color="auto" w:fill="auto"/>
          </w:tcPr>
          <w:p w14:paraId="77BE8CC9"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642BE20B"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w:t>
            </w:r>
          </w:p>
        </w:tc>
        <w:tc>
          <w:tcPr>
            <w:tcW w:w="990" w:type="dxa"/>
            <w:shd w:val="clear" w:color="auto" w:fill="auto"/>
          </w:tcPr>
          <w:p w14:paraId="028BB6E9"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44F4C63C"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7D65D179"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46221275" w14:textId="09078D3F"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6AF3F231" w14:textId="77777777" w:rsidTr="006B0CFF">
        <w:trPr>
          <w:trHeight w:val="20"/>
        </w:trPr>
        <w:tc>
          <w:tcPr>
            <w:tcW w:w="2425" w:type="dxa"/>
            <w:shd w:val="clear" w:color="auto" w:fill="auto"/>
          </w:tcPr>
          <w:p w14:paraId="1C77CC21"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Political Science</w:t>
            </w:r>
          </w:p>
        </w:tc>
        <w:tc>
          <w:tcPr>
            <w:tcW w:w="653" w:type="dxa"/>
            <w:shd w:val="clear" w:color="auto" w:fill="auto"/>
          </w:tcPr>
          <w:p w14:paraId="3ADEC237"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0ECD829D" w14:textId="77777777" w:rsidR="006B0CFF" w:rsidRDefault="006B0CFF" w:rsidP="006B0CFF">
            <w:pPr>
              <w:pBdr>
                <w:top w:val="nil"/>
                <w:left w:val="nil"/>
                <w:bottom w:val="nil"/>
                <w:right w:val="nil"/>
                <w:between w:val="nil"/>
              </w:pBdr>
              <w:spacing w:after="0"/>
              <w:rPr>
                <w:rFonts w:ascii="Apercu Pro" w:eastAsia="Apercu Pro" w:hAnsi="Apercu Pro" w:cs="Apercu Pro"/>
              </w:rPr>
            </w:pPr>
            <w:r>
              <w:rPr>
                <w:rFonts w:ascii="Apercu Pro" w:eastAsia="Apercu Pro" w:hAnsi="Apercu Pro" w:cs="Apercu Pro"/>
                <w:sz w:val="17"/>
                <w:szCs w:val="17"/>
              </w:rPr>
              <w:t>Online Test</w:t>
            </w:r>
          </w:p>
        </w:tc>
        <w:tc>
          <w:tcPr>
            <w:tcW w:w="990" w:type="dxa"/>
            <w:shd w:val="clear" w:color="auto" w:fill="auto"/>
          </w:tcPr>
          <w:p w14:paraId="7D187136"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2DBC1CF4"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24AF8BB1"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7D8ED0FA" w14:textId="191FC37A"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DE5022" w14:paraId="55F8073A" w14:textId="77777777" w:rsidTr="006B0CFF">
        <w:trPr>
          <w:trHeight w:val="20"/>
        </w:trPr>
        <w:tc>
          <w:tcPr>
            <w:tcW w:w="2425" w:type="dxa"/>
            <w:shd w:val="clear" w:color="auto" w:fill="auto"/>
          </w:tcPr>
          <w:p w14:paraId="25300144" w14:textId="43AB7353" w:rsidR="00DE5022" w:rsidRDefault="00DE5022"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Public Policy &amp; Advocacy</w:t>
            </w:r>
          </w:p>
        </w:tc>
        <w:tc>
          <w:tcPr>
            <w:tcW w:w="653" w:type="dxa"/>
            <w:shd w:val="clear" w:color="auto" w:fill="auto"/>
          </w:tcPr>
          <w:p w14:paraId="3DAD60F3" w14:textId="54B7AB87" w:rsidR="00DE5022" w:rsidRDefault="00DE5022"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3F6D1C8D" w14:textId="4FBD7D41" w:rsidR="00DE5022" w:rsidRDefault="00DE5022"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w:t>
            </w:r>
          </w:p>
        </w:tc>
        <w:tc>
          <w:tcPr>
            <w:tcW w:w="990" w:type="dxa"/>
            <w:shd w:val="clear" w:color="auto" w:fill="auto"/>
          </w:tcPr>
          <w:p w14:paraId="57ED11A2" w14:textId="337B040D" w:rsidR="00DE5022" w:rsidRDefault="00DE5022"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3CCA4779" w14:textId="42A4C423" w:rsidR="00DE5022" w:rsidRDefault="00DE5022" w:rsidP="006B0CFF">
            <w:pPr>
              <w:spacing w:after="0"/>
              <w:rPr>
                <w:rFonts w:ascii="Apercu Pro" w:eastAsia="Apercu Pro" w:hAnsi="Apercu Pro" w:cs="Apercu Pro"/>
                <w:sz w:val="17"/>
                <w:szCs w:val="17"/>
              </w:rPr>
            </w:pPr>
            <w:r>
              <w:rPr>
                <w:rFonts w:ascii="Apercu Pro" w:eastAsia="Apercu Pro" w:hAnsi="Apercu Pro" w:cs="Apercu Pro"/>
                <w:sz w:val="17"/>
                <w:szCs w:val="17"/>
              </w:rPr>
              <w:t>Unlimited</w:t>
            </w:r>
          </w:p>
        </w:tc>
        <w:tc>
          <w:tcPr>
            <w:tcW w:w="1170" w:type="dxa"/>
            <w:shd w:val="clear" w:color="auto" w:fill="auto"/>
          </w:tcPr>
          <w:p w14:paraId="3724BBB5" w14:textId="103351D9" w:rsidR="00DE5022" w:rsidRDefault="00DE5022"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1741E4ED" w14:textId="7CD8A3EB" w:rsidR="00DE5022" w:rsidRDefault="00DE5022" w:rsidP="006B0CFF">
            <w:pPr>
              <w:pBdr>
                <w:top w:val="nil"/>
                <w:left w:val="nil"/>
                <w:bottom w:val="nil"/>
                <w:right w:val="nil"/>
                <w:between w:val="nil"/>
              </w:pBdr>
              <w:spacing w:after="0"/>
              <w:rPr>
                <w:sz w:val="17"/>
                <w:szCs w:val="17"/>
              </w:rPr>
            </w:pPr>
            <w:r>
              <w:rPr>
                <w:sz w:val="17"/>
                <w:szCs w:val="17"/>
              </w:rPr>
              <w:t>Objective Test (1/8-1/24)</w:t>
            </w:r>
          </w:p>
        </w:tc>
      </w:tr>
      <w:tr w:rsidR="006B0CFF" w14:paraId="171570C2" w14:textId="77777777" w:rsidTr="006B0CFF">
        <w:trPr>
          <w:trHeight w:val="20"/>
        </w:trPr>
        <w:tc>
          <w:tcPr>
            <w:tcW w:w="2425" w:type="dxa"/>
            <w:shd w:val="clear" w:color="auto" w:fill="FFFF00"/>
          </w:tcPr>
          <w:p w14:paraId="2B9F26E1"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Public Service Announcement</w:t>
            </w:r>
          </w:p>
        </w:tc>
        <w:tc>
          <w:tcPr>
            <w:tcW w:w="653" w:type="dxa"/>
            <w:shd w:val="clear" w:color="auto" w:fill="FFFF00"/>
          </w:tcPr>
          <w:p w14:paraId="13A360EE"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7DCA401B"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(Equipment)</w:t>
            </w:r>
          </w:p>
        </w:tc>
        <w:tc>
          <w:tcPr>
            <w:tcW w:w="990" w:type="dxa"/>
            <w:shd w:val="clear" w:color="auto" w:fill="FFFF00"/>
          </w:tcPr>
          <w:p w14:paraId="530A4E1C"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 (1-3)</w:t>
            </w:r>
          </w:p>
        </w:tc>
        <w:tc>
          <w:tcPr>
            <w:tcW w:w="1620" w:type="dxa"/>
            <w:shd w:val="clear" w:color="auto" w:fill="FFFF00"/>
          </w:tcPr>
          <w:p w14:paraId="4D635D37"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77FBE709"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15DB3F3B"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 DLC</w:t>
            </w:r>
          </w:p>
        </w:tc>
      </w:tr>
      <w:tr w:rsidR="006B0CFF" w14:paraId="120C9848" w14:textId="77777777" w:rsidTr="006B0CFF">
        <w:trPr>
          <w:trHeight w:val="20"/>
        </w:trPr>
        <w:tc>
          <w:tcPr>
            <w:tcW w:w="2425" w:type="dxa"/>
            <w:shd w:val="clear" w:color="auto" w:fill="FFFF00"/>
          </w:tcPr>
          <w:p w14:paraId="2C939067"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 xml:space="preserve">Public Speaking </w:t>
            </w:r>
          </w:p>
        </w:tc>
        <w:tc>
          <w:tcPr>
            <w:tcW w:w="653" w:type="dxa"/>
            <w:shd w:val="clear" w:color="auto" w:fill="FFFF00"/>
          </w:tcPr>
          <w:p w14:paraId="341795A9"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07D550DC"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Speech</w:t>
            </w:r>
          </w:p>
        </w:tc>
        <w:tc>
          <w:tcPr>
            <w:tcW w:w="990" w:type="dxa"/>
            <w:shd w:val="clear" w:color="auto" w:fill="FFFF00"/>
          </w:tcPr>
          <w:p w14:paraId="1D8BC0F2"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FFFF00"/>
          </w:tcPr>
          <w:p w14:paraId="1575C029"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615999DE"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4570C399"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 DLC</w:t>
            </w:r>
          </w:p>
        </w:tc>
      </w:tr>
      <w:tr w:rsidR="006B0CFF" w14:paraId="7A4C033F" w14:textId="77777777" w:rsidTr="006B0CFF">
        <w:trPr>
          <w:trHeight w:val="20"/>
        </w:trPr>
        <w:tc>
          <w:tcPr>
            <w:tcW w:w="2425" w:type="dxa"/>
            <w:shd w:val="clear" w:color="auto" w:fill="FFFF00"/>
          </w:tcPr>
          <w:p w14:paraId="2B94506E"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Sales Presentation</w:t>
            </w:r>
          </w:p>
        </w:tc>
        <w:tc>
          <w:tcPr>
            <w:tcW w:w="653" w:type="dxa"/>
            <w:shd w:val="clear" w:color="auto" w:fill="FFFF00"/>
          </w:tcPr>
          <w:p w14:paraId="73DE46A1"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314870F2"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(Equipment)</w:t>
            </w:r>
          </w:p>
        </w:tc>
        <w:tc>
          <w:tcPr>
            <w:tcW w:w="990" w:type="dxa"/>
            <w:shd w:val="clear" w:color="auto" w:fill="FFFF00"/>
          </w:tcPr>
          <w:p w14:paraId="4321C177"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 (1-3)</w:t>
            </w:r>
          </w:p>
        </w:tc>
        <w:tc>
          <w:tcPr>
            <w:tcW w:w="1620" w:type="dxa"/>
            <w:shd w:val="clear" w:color="auto" w:fill="FFFF00"/>
          </w:tcPr>
          <w:p w14:paraId="0107CC00"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2329C058"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13C4A71F"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 DLC</w:t>
            </w:r>
          </w:p>
        </w:tc>
      </w:tr>
      <w:tr w:rsidR="006B0CFF" w14:paraId="49E420AE" w14:textId="77777777" w:rsidTr="006B0CFF">
        <w:trPr>
          <w:trHeight w:val="20"/>
        </w:trPr>
        <w:tc>
          <w:tcPr>
            <w:tcW w:w="2425" w:type="dxa"/>
            <w:shd w:val="clear" w:color="auto" w:fill="auto"/>
          </w:tcPr>
          <w:p w14:paraId="51258C2C"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Securities &amp; Investments</w:t>
            </w:r>
          </w:p>
        </w:tc>
        <w:tc>
          <w:tcPr>
            <w:tcW w:w="653" w:type="dxa"/>
            <w:shd w:val="clear" w:color="auto" w:fill="auto"/>
          </w:tcPr>
          <w:p w14:paraId="287F5505"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37ED5CE9"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w:t>
            </w:r>
          </w:p>
        </w:tc>
        <w:tc>
          <w:tcPr>
            <w:tcW w:w="990" w:type="dxa"/>
            <w:shd w:val="clear" w:color="auto" w:fill="auto"/>
          </w:tcPr>
          <w:p w14:paraId="2812240C"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5AFDAC2F"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50C38062"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77210C5C" w14:textId="39A9B85F"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5E01DC50" w14:textId="77777777" w:rsidTr="006B0CFF">
        <w:trPr>
          <w:trHeight w:val="20"/>
        </w:trPr>
        <w:tc>
          <w:tcPr>
            <w:tcW w:w="2425" w:type="dxa"/>
            <w:shd w:val="clear" w:color="auto" w:fill="FFFF00"/>
          </w:tcPr>
          <w:p w14:paraId="4FC68568"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Social Media Strategies</w:t>
            </w:r>
          </w:p>
        </w:tc>
        <w:tc>
          <w:tcPr>
            <w:tcW w:w="653" w:type="dxa"/>
            <w:shd w:val="clear" w:color="auto" w:fill="FFFF00"/>
          </w:tcPr>
          <w:p w14:paraId="0DF8CA97"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1C80B43C"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(Equipment)</w:t>
            </w:r>
          </w:p>
        </w:tc>
        <w:tc>
          <w:tcPr>
            <w:tcW w:w="990" w:type="dxa"/>
            <w:shd w:val="clear" w:color="auto" w:fill="FFFF00"/>
          </w:tcPr>
          <w:p w14:paraId="108F302D" w14:textId="77777777" w:rsidR="006B0CFF" w:rsidRDefault="006B0CFF" w:rsidP="006B0CFF">
            <w:pPr>
              <w:spacing w:after="0"/>
              <w:jc w:val="center"/>
              <w:rPr>
                <w:rFonts w:ascii="Apercu Pro" w:eastAsia="Apercu Pro" w:hAnsi="Apercu Pro" w:cs="Apercu Pro"/>
              </w:rPr>
            </w:pPr>
            <w:r>
              <w:rPr>
                <w:rFonts w:ascii="Apercu Pro" w:eastAsia="Apercu Pro" w:hAnsi="Apercu Pro" w:cs="Apercu Pro"/>
                <w:sz w:val="17"/>
                <w:szCs w:val="17"/>
              </w:rPr>
              <w:t>T (1-3)</w:t>
            </w:r>
          </w:p>
        </w:tc>
        <w:tc>
          <w:tcPr>
            <w:tcW w:w="1620" w:type="dxa"/>
            <w:shd w:val="clear" w:color="auto" w:fill="FFFF00"/>
          </w:tcPr>
          <w:p w14:paraId="6037E1AC"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5AD96D95"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624DCEC2"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 DLC</w:t>
            </w:r>
          </w:p>
        </w:tc>
      </w:tr>
      <w:tr w:rsidR="006B0CFF" w14:paraId="7621B486" w14:textId="77777777" w:rsidTr="006B0CFF">
        <w:trPr>
          <w:trHeight w:val="20"/>
        </w:trPr>
        <w:tc>
          <w:tcPr>
            <w:tcW w:w="2425" w:type="dxa"/>
            <w:shd w:val="clear" w:color="auto" w:fill="FFFF00"/>
          </w:tcPr>
          <w:p w14:paraId="086DE23A"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Sports &amp; Entertainment Management</w:t>
            </w:r>
          </w:p>
        </w:tc>
        <w:tc>
          <w:tcPr>
            <w:tcW w:w="653" w:type="dxa"/>
            <w:shd w:val="clear" w:color="auto" w:fill="FFFF00"/>
          </w:tcPr>
          <w:p w14:paraId="7A8C7387"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7939058A"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 &amp; Role Play</w:t>
            </w:r>
          </w:p>
        </w:tc>
        <w:tc>
          <w:tcPr>
            <w:tcW w:w="990" w:type="dxa"/>
            <w:shd w:val="clear" w:color="auto" w:fill="FFFF00"/>
          </w:tcPr>
          <w:p w14:paraId="1B9676F2" w14:textId="77777777" w:rsidR="006B0CFF" w:rsidRDefault="006B0CFF" w:rsidP="006B0CFF">
            <w:pPr>
              <w:spacing w:after="0"/>
              <w:jc w:val="center"/>
              <w:rPr>
                <w:rFonts w:ascii="Apercu Pro" w:eastAsia="Apercu Pro" w:hAnsi="Apercu Pro" w:cs="Apercu Pro"/>
              </w:rPr>
            </w:pPr>
            <w:r>
              <w:rPr>
                <w:rFonts w:ascii="Apercu Pro" w:eastAsia="Apercu Pro" w:hAnsi="Apercu Pro" w:cs="Apercu Pro"/>
                <w:sz w:val="17"/>
                <w:szCs w:val="17"/>
              </w:rPr>
              <w:t>T (1-3)</w:t>
            </w:r>
          </w:p>
        </w:tc>
        <w:tc>
          <w:tcPr>
            <w:tcW w:w="1620" w:type="dxa"/>
            <w:shd w:val="clear" w:color="auto" w:fill="FFFF00"/>
          </w:tcPr>
          <w:p w14:paraId="765DE678"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0B5F9184"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6C5E3B9C"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color w:val="FF0000"/>
                <w:sz w:val="17"/>
                <w:szCs w:val="17"/>
              </w:rPr>
              <w:t>Insert info here</w:t>
            </w:r>
          </w:p>
        </w:tc>
      </w:tr>
      <w:tr w:rsidR="006B0CFF" w14:paraId="71B1DC4B" w14:textId="77777777" w:rsidTr="006B0CFF">
        <w:trPr>
          <w:trHeight w:val="20"/>
        </w:trPr>
        <w:tc>
          <w:tcPr>
            <w:tcW w:w="2425" w:type="dxa"/>
            <w:shd w:val="clear" w:color="auto" w:fill="auto"/>
          </w:tcPr>
          <w:p w14:paraId="06176568"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Spreadsheet Applications</w:t>
            </w:r>
          </w:p>
        </w:tc>
        <w:tc>
          <w:tcPr>
            <w:tcW w:w="653" w:type="dxa"/>
            <w:shd w:val="clear" w:color="auto" w:fill="auto"/>
          </w:tcPr>
          <w:p w14:paraId="4A99E979"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0D9EA49F"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Production &amp;</w:t>
            </w:r>
          </w:p>
          <w:p w14:paraId="1A1E1D30"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w:t>
            </w:r>
          </w:p>
        </w:tc>
        <w:tc>
          <w:tcPr>
            <w:tcW w:w="990" w:type="dxa"/>
            <w:shd w:val="clear" w:color="auto" w:fill="auto"/>
          </w:tcPr>
          <w:p w14:paraId="10528179"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483DB9ED"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03129111"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7A53F617" w14:textId="78729611"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Production Test 1/19/24</w:t>
            </w:r>
          </w:p>
          <w:p w14:paraId="0214C40D" w14:textId="5118A95B"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Objective Test (1/8-1/24)</w:t>
            </w:r>
          </w:p>
        </w:tc>
      </w:tr>
      <w:tr w:rsidR="006B0CFF" w14:paraId="46DB5869" w14:textId="77777777" w:rsidTr="006B0CFF">
        <w:trPr>
          <w:trHeight w:val="20"/>
        </w:trPr>
        <w:tc>
          <w:tcPr>
            <w:tcW w:w="2425" w:type="dxa"/>
            <w:shd w:val="clear" w:color="auto" w:fill="auto"/>
          </w:tcPr>
          <w:p w14:paraId="4F5D2494"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Supply Chain Management</w:t>
            </w:r>
          </w:p>
        </w:tc>
        <w:tc>
          <w:tcPr>
            <w:tcW w:w="653" w:type="dxa"/>
            <w:shd w:val="clear" w:color="auto" w:fill="auto"/>
          </w:tcPr>
          <w:p w14:paraId="435131EF"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1CF57472"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w:t>
            </w:r>
          </w:p>
        </w:tc>
        <w:tc>
          <w:tcPr>
            <w:tcW w:w="990" w:type="dxa"/>
            <w:shd w:val="clear" w:color="auto" w:fill="auto"/>
          </w:tcPr>
          <w:p w14:paraId="0F80EBFE" w14:textId="77777777" w:rsidR="006B0CFF" w:rsidRDefault="006B0CFF" w:rsidP="006B0CFF">
            <w:pPr>
              <w:spacing w:after="0"/>
              <w:jc w:val="center"/>
              <w:rPr>
                <w:rFonts w:ascii="Apercu Pro" w:eastAsia="Apercu Pro" w:hAnsi="Apercu Pro" w:cs="Apercu Pro"/>
              </w:rPr>
            </w:pPr>
            <w:r>
              <w:rPr>
                <w:rFonts w:ascii="Apercu Pro" w:eastAsia="Apercu Pro" w:hAnsi="Apercu Pro" w:cs="Apercu Pro"/>
                <w:sz w:val="17"/>
                <w:szCs w:val="17"/>
              </w:rPr>
              <w:t>I</w:t>
            </w:r>
          </w:p>
        </w:tc>
        <w:tc>
          <w:tcPr>
            <w:tcW w:w="1620" w:type="dxa"/>
            <w:shd w:val="clear" w:color="auto" w:fill="auto"/>
          </w:tcPr>
          <w:p w14:paraId="5FEA3A0D"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37C1E934"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251C399F" w14:textId="58AE995E"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6B0CFF" w14:paraId="1565A2C6" w14:textId="77777777" w:rsidTr="006B0CFF">
        <w:trPr>
          <w:trHeight w:val="20"/>
        </w:trPr>
        <w:tc>
          <w:tcPr>
            <w:tcW w:w="2425" w:type="dxa"/>
            <w:shd w:val="clear" w:color="auto" w:fill="auto"/>
          </w:tcPr>
          <w:p w14:paraId="67DB9134"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UX Design</w:t>
            </w:r>
          </w:p>
        </w:tc>
        <w:tc>
          <w:tcPr>
            <w:tcW w:w="653" w:type="dxa"/>
            <w:shd w:val="clear" w:color="auto" w:fill="auto"/>
          </w:tcPr>
          <w:p w14:paraId="6D5E68A8"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59E1DD08"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Online Test</w:t>
            </w:r>
          </w:p>
        </w:tc>
        <w:tc>
          <w:tcPr>
            <w:tcW w:w="990" w:type="dxa"/>
            <w:shd w:val="clear" w:color="auto" w:fill="auto"/>
          </w:tcPr>
          <w:p w14:paraId="48E95A3E"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3B37CA4D" w14:textId="77777777" w:rsidR="006B0CFF" w:rsidRDefault="006B0CFF" w:rsidP="006B0CFF">
            <w:pPr>
              <w:spacing w:after="0"/>
              <w:rPr>
                <w:rFonts w:ascii="Apercu Pro" w:eastAsia="Apercu Pro" w:hAnsi="Apercu Pro" w:cs="Apercu Pro"/>
                <w:sz w:val="17"/>
                <w:szCs w:val="17"/>
              </w:rPr>
            </w:pPr>
            <w:r>
              <w:rPr>
                <w:rFonts w:ascii="Apercu Pro" w:eastAsia="Apercu Pro" w:hAnsi="Apercu Pro" w:cs="Apercu Pro"/>
                <w:sz w:val="17"/>
                <w:szCs w:val="17"/>
              </w:rPr>
              <w:t>Unlimited</w:t>
            </w:r>
          </w:p>
        </w:tc>
        <w:tc>
          <w:tcPr>
            <w:tcW w:w="1170" w:type="dxa"/>
            <w:shd w:val="clear" w:color="auto" w:fill="auto"/>
          </w:tcPr>
          <w:p w14:paraId="6658B447"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7408EC7E" w14:textId="21D9F716"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sz w:val="17"/>
                <w:szCs w:val="17"/>
              </w:rPr>
              <w:t>Objective Test (1/8-1/24)</w:t>
            </w:r>
          </w:p>
        </w:tc>
      </w:tr>
      <w:tr w:rsidR="00DE5022" w14:paraId="3E050DDA" w14:textId="77777777" w:rsidTr="00DE5022">
        <w:trPr>
          <w:trHeight w:val="20"/>
        </w:trPr>
        <w:tc>
          <w:tcPr>
            <w:tcW w:w="2425" w:type="dxa"/>
            <w:shd w:val="clear" w:color="auto" w:fill="FFFF00"/>
          </w:tcPr>
          <w:p w14:paraId="291069E6" w14:textId="16BD07C6" w:rsidR="00DE5022" w:rsidRDefault="00DE5022"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Visual Design</w:t>
            </w:r>
          </w:p>
        </w:tc>
        <w:tc>
          <w:tcPr>
            <w:tcW w:w="653" w:type="dxa"/>
            <w:shd w:val="clear" w:color="auto" w:fill="FFFF00"/>
          </w:tcPr>
          <w:p w14:paraId="75BB69A7" w14:textId="020D704C" w:rsidR="00DE5022" w:rsidRDefault="00DE5022"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31D1285A" w14:textId="5AA0D1FA" w:rsidR="00DE5022" w:rsidRDefault="00DE5022"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Presentation (Equipment)</w:t>
            </w:r>
          </w:p>
        </w:tc>
        <w:tc>
          <w:tcPr>
            <w:tcW w:w="990" w:type="dxa"/>
            <w:shd w:val="clear" w:color="auto" w:fill="FFFF00"/>
          </w:tcPr>
          <w:p w14:paraId="4005C1C3" w14:textId="31D76F0D" w:rsidR="00DE5022" w:rsidRDefault="00DE5022"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 (1-3)</w:t>
            </w:r>
          </w:p>
        </w:tc>
        <w:tc>
          <w:tcPr>
            <w:tcW w:w="1620" w:type="dxa"/>
            <w:shd w:val="clear" w:color="auto" w:fill="FFFF00"/>
          </w:tcPr>
          <w:p w14:paraId="37E7311A" w14:textId="0055AB81" w:rsidR="00DE5022" w:rsidRDefault="00DE5022" w:rsidP="006B0CFF">
            <w:pPr>
              <w:spacing w:after="0"/>
              <w:rPr>
                <w:rFonts w:ascii="Apercu Pro" w:eastAsia="Apercu Pro" w:hAnsi="Apercu Pro" w:cs="Apercu Pro"/>
                <w:sz w:val="17"/>
                <w:szCs w:val="17"/>
              </w:rPr>
            </w:pPr>
            <w:r>
              <w:rPr>
                <w:rFonts w:ascii="Apercu Pro" w:eastAsia="Apercu Pro" w:hAnsi="Apercu Pro" w:cs="Apercu Pro"/>
                <w:sz w:val="17"/>
                <w:szCs w:val="17"/>
              </w:rPr>
              <w:t>Membership Based</w:t>
            </w:r>
          </w:p>
        </w:tc>
        <w:tc>
          <w:tcPr>
            <w:tcW w:w="1170" w:type="dxa"/>
            <w:shd w:val="clear" w:color="auto" w:fill="FFFF00"/>
          </w:tcPr>
          <w:p w14:paraId="3B53956D" w14:textId="29E73A1A" w:rsidR="00DE5022" w:rsidRDefault="00DE5022"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10984E6B" w14:textId="108A9941" w:rsidR="00DE5022" w:rsidRDefault="00DE5022" w:rsidP="006B0CFF">
            <w:pPr>
              <w:pBdr>
                <w:top w:val="nil"/>
                <w:left w:val="nil"/>
                <w:bottom w:val="nil"/>
                <w:right w:val="nil"/>
                <w:between w:val="nil"/>
              </w:pBdr>
              <w:spacing w:after="0"/>
              <w:rPr>
                <w:sz w:val="17"/>
                <w:szCs w:val="17"/>
              </w:rPr>
            </w:pPr>
            <w:r>
              <w:rPr>
                <w:sz w:val="17"/>
                <w:szCs w:val="17"/>
              </w:rPr>
              <w:t>Presentation at Districts</w:t>
            </w:r>
          </w:p>
        </w:tc>
      </w:tr>
      <w:tr w:rsidR="00DE5022" w14:paraId="142927F1" w14:textId="77777777" w:rsidTr="00DE5022">
        <w:trPr>
          <w:trHeight w:val="20"/>
        </w:trPr>
        <w:tc>
          <w:tcPr>
            <w:tcW w:w="2425" w:type="dxa"/>
            <w:shd w:val="clear" w:color="auto" w:fill="FFFF00"/>
          </w:tcPr>
          <w:p w14:paraId="26DDFEEB" w14:textId="7459E333" w:rsidR="00DE5022" w:rsidRDefault="00DE5022"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Website Coding &amp; Development</w:t>
            </w:r>
          </w:p>
        </w:tc>
        <w:tc>
          <w:tcPr>
            <w:tcW w:w="653" w:type="dxa"/>
            <w:shd w:val="clear" w:color="auto" w:fill="FFFF00"/>
          </w:tcPr>
          <w:p w14:paraId="2D8935F2" w14:textId="715F3FFE" w:rsidR="00DE5022" w:rsidRDefault="00DE5022"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03E73DB7" w14:textId="65BFFF3D" w:rsidR="00DE5022" w:rsidRDefault="00DE5022"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Demonstration</w:t>
            </w:r>
          </w:p>
        </w:tc>
        <w:tc>
          <w:tcPr>
            <w:tcW w:w="990" w:type="dxa"/>
            <w:shd w:val="clear" w:color="auto" w:fill="FFFF00"/>
          </w:tcPr>
          <w:p w14:paraId="59373CD1" w14:textId="6591D012" w:rsidR="00DE5022" w:rsidRDefault="00DE5022"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 (1-3)</w:t>
            </w:r>
          </w:p>
        </w:tc>
        <w:tc>
          <w:tcPr>
            <w:tcW w:w="1620" w:type="dxa"/>
            <w:shd w:val="clear" w:color="auto" w:fill="FFFF00"/>
          </w:tcPr>
          <w:p w14:paraId="372505A1" w14:textId="2ECE6D07" w:rsidR="00DE5022" w:rsidRDefault="00DE5022" w:rsidP="006B0CFF">
            <w:pPr>
              <w:spacing w:after="0"/>
              <w:rPr>
                <w:rFonts w:ascii="Apercu Pro" w:eastAsia="Apercu Pro" w:hAnsi="Apercu Pro" w:cs="Apercu Pro"/>
                <w:sz w:val="17"/>
                <w:szCs w:val="17"/>
              </w:rPr>
            </w:pPr>
            <w:r>
              <w:rPr>
                <w:rFonts w:ascii="Apercu Pro" w:eastAsia="Apercu Pro" w:hAnsi="Apercu Pro" w:cs="Apercu Pro"/>
                <w:sz w:val="17"/>
                <w:szCs w:val="17"/>
              </w:rPr>
              <w:t>Membership Based</w:t>
            </w:r>
          </w:p>
        </w:tc>
        <w:tc>
          <w:tcPr>
            <w:tcW w:w="1170" w:type="dxa"/>
            <w:shd w:val="clear" w:color="auto" w:fill="FFFF00"/>
          </w:tcPr>
          <w:p w14:paraId="2255B3F4" w14:textId="511D2776" w:rsidR="00DE5022" w:rsidRDefault="00DE5022"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4CE54F89" w14:textId="78780115" w:rsidR="00DE5022" w:rsidRDefault="00DE5022" w:rsidP="006B0CFF">
            <w:pPr>
              <w:pBdr>
                <w:top w:val="nil"/>
                <w:left w:val="nil"/>
                <w:bottom w:val="nil"/>
                <w:right w:val="nil"/>
                <w:between w:val="nil"/>
              </w:pBdr>
              <w:spacing w:after="0"/>
              <w:rPr>
                <w:sz w:val="17"/>
                <w:szCs w:val="17"/>
              </w:rPr>
            </w:pPr>
            <w:r>
              <w:rPr>
                <w:sz w:val="17"/>
                <w:szCs w:val="17"/>
              </w:rPr>
              <w:t>Presentation at Districts</w:t>
            </w:r>
          </w:p>
        </w:tc>
      </w:tr>
      <w:tr w:rsidR="006B0CFF" w14:paraId="4BDE8BD1" w14:textId="77777777" w:rsidTr="006B0CFF">
        <w:trPr>
          <w:trHeight w:val="20"/>
        </w:trPr>
        <w:tc>
          <w:tcPr>
            <w:tcW w:w="2425" w:type="dxa"/>
            <w:shd w:val="clear" w:color="auto" w:fill="FFFF00"/>
          </w:tcPr>
          <w:p w14:paraId="7722494A"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Website Design</w:t>
            </w:r>
          </w:p>
        </w:tc>
        <w:tc>
          <w:tcPr>
            <w:tcW w:w="653" w:type="dxa"/>
            <w:shd w:val="clear" w:color="auto" w:fill="FFFF00"/>
          </w:tcPr>
          <w:p w14:paraId="79628108"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FFFF00"/>
          </w:tcPr>
          <w:p w14:paraId="52FD1880"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Demonstration</w:t>
            </w:r>
          </w:p>
        </w:tc>
        <w:tc>
          <w:tcPr>
            <w:tcW w:w="990" w:type="dxa"/>
            <w:shd w:val="clear" w:color="auto" w:fill="FFFF00"/>
          </w:tcPr>
          <w:p w14:paraId="52A1C56F" w14:textId="77777777" w:rsidR="006B0CFF" w:rsidRDefault="006B0CFF" w:rsidP="006B0CFF">
            <w:pPr>
              <w:spacing w:after="0"/>
              <w:jc w:val="center"/>
              <w:rPr>
                <w:rFonts w:ascii="Apercu Pro" w:eastAsia="Apercu Pro" w:hAnsi="Apercu Pro" w:cs="Apercu Pro"/>
              </w:rPr>
            </w:pPr>
            <w:r>
              <w:rPr>
                <w:rFonts w:ascii="Apercu Pro" w:eastAsia="Apercu Pro" w:hAnsi="Apercu Pro" w:cs="Apercu Pro"/>
                <w:sz w:val="17"/>
                <w:szCs w:val="17"/>
              </w:rPr>
              <w:t>T (1-3)</w:t>
            </w:r>
          </w:p>
        </w:tc>
        <w:tc>
          <w:tcPr>
            <w:tcW w:w="1620" w:type="dxa"/>
            <w:shd w:val="clear" w:color="auto" w:fill="FFFF00"/>
          </w:tcPr>
          <w:p w14:paraId="2320127C"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Membership Based</w:t>
            </w:r>
          </w:p>
        </w:tc>
        <w:tc>
          <w:tcPr>
            <w:tcW w:w="1170" w:type="dxa"/>
            <w:shd w:val="clear" w:color="auto" w:fill="FFFF00"/>
          </w:tcPr>
          <w:p w14:paraId="2071ECC0" w14:textId="77777777" w:rsidR="006B0CFF" w:rsidRDefault="006B0CFF" w:rsidP="006B0CFF">
            <w:pPr>
              <w:spacing w:after="0"/>
              <w:jc w:val="center"/>
              <w:rPr>
                <w:rFonts w:ascii="Apercu Pro" w:eastAsia="Apercu Pro" w:hAnsi="Apercu Pro" w:cs="Apercu Pro"/>
                <w:sz w:val="17"/>
                <w:szCs w:val="17"/>
              </w:rPr>
            </w:pPr>
            <w:r>
              <w:rPr>
                <w:rFonts w:ascii="Apercu Pro" w:eastAsia="Apercu Pro" w:hAnsi="Apercu Pro" w:cs="Apercu Pro"/>
                <w:sz w:val="17"/>
                <w:szCs w:val="17"/>
              </w:rPr>
              <w:t>Top 4</w:t>
            </w:r>
          </w:p>
        </w:tc>
        <w:tc>
          <w:tcPr>
            <w:tcW w:w="2093" w:type="dxa"/>
            <w:shd w:val="clear" w:color="auto" w:fill="FFFF00"/>
          </w:tcPr>
          <w:p w14:paraId="4D944316"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highlight w:val="yellow"/>
              </w:rPr>
            </w:pPr>
            <w:r>
              <w:rPr>
                <w:rFonts w:ascii="Apercu Pro" w:eastAsia="Apercu Pro" w:hAnsi="Apercu Pro" w:cs="Apercu Pro"/>
                <w:sz w:val="17"/>
                <w:szCs w:val="17"/>
                <w:highlight w:val="yellow"/>
              </w:rPr>
              <w:t>Presentation @ DLC</w:t>
            </w:r>
          </w:p>
        </w:tc>
      </w:tr>
      <w:tr w:rsidR="006B0CFF" w14:paraId="17EE65D2" w14:textId="77777777" w:rsidTr="006B0CFF">
        <w:trPr>
          <w:trHeight w:val="20"/>
        </w:trPr>
        <w:tc>
          <w:tcPr>
            <w:tcW w:w="2425" w:type="dxa"/>
            <w:shd w:val="clear" w:color="auto" w:fill="auto"/>
          </w:tcPr>
          <w:p w14:paraId="33A6AF30"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Who's Who in FBLA</w:t>
            </w:r>
          </w:p>
        </w:tc>
        <w:tc>
          <w:tcPr>
            <w:tcW w:w="653" w:type="dxa"/>
            <w:shd w:val="clear" w:color="auto" w:fill="auto"/>
          </w:tcPr>
          <w:p w14:paraId="1C9B8B3F"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12</w:t>
            </w:r>
          </w:p>
        </w:tc>
        <w:tc>
          <w:tcPr>
            <w:tcW w:w="2137" w:type="dxa"/>
            <w:shd w:val="clear" w:color="auto" w:fill="auto"/>
          </w:tcPr>
          <w:p w14:paraId="1639BC51"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Prejudge</w:t>
            </w:r>
          </w:p>
        </w:tc>
        <w:tc>
          <w:tcPr>
            <w:tcW w:w="990" w:type="dxa"/>
            <w:shd w:val="clear" w:color="auto" w:fill="auto"/>
          </w:tcPr>
          <w:p w14:paraId="3FFA2D64"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7BAC377B"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18D967F1"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p>
        </w:tc>
        <w:tc>
          <w:tcPr>
            <w:tcW w:w="2093" w:type="dxa"/>
            <w:shd w:val="clear" w:color="auto" w:fill="auto"/>
          </w:tcPr>
          <w:p w14:paraId="67753E92"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State only event – no district competition</w:t>
            </w:r>
          </w:p>
        </w:tc>
      </w:tr>
      <w:tr w:rsidR="006B0CFF" w14:paraId="70F9B11E" w14:textId="77777777" w:rsidTr="006B0CFF">
        <w:trPr>
          <w:trHeight w:val="20"/>
        </w:trPr>
        <w:tc>
          <w:tcPr>
            <w:tcW w:w="2425" w:type="dxa"/>
            <w:shd w:val="clear" w:color="auto" w:fill="auto"/>
          </w:tcPr>
          <w:p w14:paraId="2FC4E9A7" w14:textId="77777777" w:rsidR="006B0CFF" w:rsidRDefault="006B0CFF" w:rsidP="006B0CFF">
            <w:pPr>
              <w:widowControl w:val="0"/>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Word Processing</w:t>
            </w:r>
          </w:p>
        </w:tc>
        <w:tc>
          <w:tcPr>
            <w:tcW w:w="653" w:type="dxa"/>
            <w:shd w:val="clear" w:color="auto" w:fill="auto"/>
          </w:tcPr>
          <w:p w14:paraId="304486A2"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9-12</w:t>
            </w:r>
          </w:p>
        </w:tc>
        <w:tc>
          <w:tcPr>
            <w:tcW w:w="2137" w:type="dxa"/>
            <w:shd w:val="clear" w:color="auto" w:fill="auto"/>
          </w:tcPr>
          <w:p w14:paraId="4FEDBBF5" w14:textId="77777777"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Production &amp; Online Test</w:t>
            </w:r>
          </w:p>
        </w:tc>
        <w:tc>
          <w:tcPr>
            <w:tcW w:w="990" w:type="dxa"/>
            <w:shd w:val="clear" w:color="auto" w:fill="auto"/>
          </w:tcPr>
          <w:p w14:paraId="6E508E4D"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I</w:t>
            </w:r>
          </w:p>
        </w:tc>
        <w:tc>
          <w:tcPr>
            <w:tcW w:w="1620" w:type="dxa"/>
            <w:shd w:val="clear" w:color="auto" w:fill="auto"/>
          </w:tcPr>
          <w:p w14:paraId="23701A2F" w14:textId="77777777" w:rsidR="006B0CFF" w:rsidRDefault="006B0CFF" w:rsidP="006B0CFF">
            <w:pPr>
              <w:spacing w:after="0"/>
              <w:rPr>
                <w:rFonts w:ascii="Apercu Pro" w:eastAsia="Apercu Pro" w:hAnsi="Apercu Pro" w:cs="Apercu Pro"/>
              </w:rPr>
            </w:pPr>
            <w:r>
              <w:rPr>
                <w:rFonts w:ascii="Apercu Pro" w:eastAsia="Apercu Pro" w:hAnsi="Apercu Pro" w:cs="Apercu Pro"/>
                <w:sz w:val="17"/>
                <w:szCs w:val="17"/>
              </w:rPr>
              <w:t>Unlimited</w:t>
            </w:r>
          </w:p>
        </w:tc>
        <w:tc>
          <w:tcPr>
            <w:tcW w:w="1170" w:type="dxa"/>
            <w:shd w:val="clear" w:color="auto" w:fill="auto"/>
          </w:tcPr>
          <w:p w14:paraId="1EA93A71" w14:textId="77777777" w:rsidR="006B0CFF" w:rsidRDefault="006B0CFF" w:rsidP="006B0CFF">
            <w:pPr>
              <w:pBdr>
                <w:top w:val="nil"/>
                <w:left w:val="nil"/>
                <w:bottom w:val="nil"/>
                <w:right w:val="nil"/>
                <w:between w:val="nil"/>
              </w:pBdr>
              <w:spacing w:after="0"/>
              <w:jc w:val="center"/>
              <w:rPr>
                <w:rFonts w:ascii="Apercu Pro" w:eastAsia="Apercu Pro" w:hAnsi="Apercu Pro" w:cs="Apercu Pro"/>
                <w:sz w:val="17"/>
                <w:szCs w:val="17"/>
              </w:rPr>
            </w:pPr>
            <w:r>
              <w:rPr>
                <w:rFonts w:ascii="Apercu Pro" w:eastAsia="Apercu Pro" w:hAnsi="Apercu Pro" w:cs="Apercu Pro"/>
                <w:sz w:val="17"/>
                <w:szCs w:val="17"/>
              </w:rPr>
              <w:t>Top 5</w:t>
            </w:r>
          </w:p>
        </w:tc>
        <w:tc>
          <w:tcPr>
            <w:tcW w:w="2093" w:type="dxa"/>
            <w:shd w:val="clear" w:color="auto" w:fill="auto"/>
          </w:tcPr>
          <w:p w14:paraId="5D33D1D2" w14:textId="54898E30"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Production Test 1/19/24</w:t>
            </w:r>
          </w:p>
          <w:p w14:paraId="28055E26" w14:textId="198850C9" w:rsidR="006B0CFF" w:rsidRDefault="006B0CFF" w:rsidP="006B0CFF">
            <w:pPr>
              <w:pBdr>
                <w:top w:val="nil"/>
                <w:left w:val="nil"/>
                <w:bottom w:val="nil"/>
                <w:right w:val="nil"/>
                <w:between w:val="nil"/>
              </w:pBdr>
              <w:spacing w:after="0"/>
              <w:rPr>
                <w:rFonts w:ascii="Apercu Pro" w:eastAsia="Apercu Pro" w:hAnsi="Apercu Pro" w:cs="Apercu Pro"/>
                <w:sz w:val="17"/>
                <w:szCs w:val="17"/>
              </w:rPr>
            </w:pPr>
            <w:r>
              <w:rPr>
                <w:rFonts w:ascii="Apercu Pro" w:eastAsia="Apercu Pro" w:hAnsi="Apercu Pro" w:cs="Apercu Pro"/>
                <w:sz w:val="17"/>
                <w:szCs w:val="17"/>
              </w:rPr>
              <w:t>Objective Test (1/8-1/24)</w:t>
            </w:r>
          </w:p>
        </w:tc>
      </w:tr>
    </w:tbl>
    <w:p w14:paraId="2DE25FAA" w14:textId="77777777" w:rsidR="006B0CFF" w:rsidRDefault="006B0CFF">
      <w:pPr>
        <w:pStyle w:val="Heading1"/>
        <w:rPr>
          <w:rFonts w:ascii="Apercu Pro" w:hAnsi="Apercu Pro"/>
        </w:rPr>
      </w:pPr>
    </w:p>
    <w:p w14:paraId="48BC79A9" w14:textId="10E14A0C" w:rsidR="00935F73" w:rsidRPr="00477883" w:rsidRDefault="00E475BF">
      <w:pPr>
        <w:pStyle w:val="Heading1"/>
        <w:rPr>
          <w:rFonts w:ascii="Apercu Pro" w:hAnsi="Apercu Pro"/>
          <w:color w:val="EF3E42"/>
          <w:highlight w:val="yellow"/>
        </w:rPr>
      </w:pPr>
      <w:r w:rsidRPr="006B0CFF">
        <w:br w:type="page"/>
      </w:r>
      <w:bookmarkStart w:id="26" w:name="_Toc110001794"/>
      <w:r w:rsidRPr="00477883">
        <w:rPr>
          <w:rFonts w:ascii="Apercu Pro" w:hAnsi="Apercu Pro"/>
          <w:color w:val="0A2E7F"/>
        </w:rPr>
        <w:lastRenderedPageBreak/>
        <w:t>Dress Code</w:t>
      </w:r>
      <w:bookmarkEnd w:id="26"/>
      <w:r w:rsidRPr="00477883">
        <w:rPr>
          <w:rFonts w:ascii="Apercu Pro" w:hAnsi="Apercu Pro"/>
          <w:color w:val="0A2E7F"/>
        </w:rPr>
        <w:t xml:space="preserve"> </w:t>
      </w:r>
    </w:p>
    <w:p w14:paraId="019412F4" w14:textId="146FFD81"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color w:val="000000"/>
        </w:rPr>
        <w:t xml:space="preserve">The </w:t>
      </w:r>
      <w:hyperlink r:id="rId33">
        <w:r w:rsidRPr="00477883">
          <w:rPr>
            <w:rFonts w:ascii="Apercu Pro" w:hAnsi="Apercu Pro"/>
            <w:color w:val="226ADD"/>
            <w:u w:val="single"/>
          </w:rPr>
          <w:t>FBLA National Dress Code</w:t>
        </w:r>
      </w:hyperlink>
      <w:r w:rsidRPr="00477883">
        <w:rPr>
          <w:rFonts w:ascii="Apercu Pro" w:hAnsi="Apercu Pro"/>
          <w:color w:val="000000"/>
        </w:rPr>
        <w:t xml:space="preserve"> will be in effect.</w:t>
      </w:r>
    </w:p>
    <w:p w14:paraId="28A7C3DA" w14:textId="77777777" w:rsidR="00935F73" w:rsidRPr="00477883" w:rsidRDefault="00935F73">
      <w:pPr>
        <w:pBdr>
          <w:top w:val="nil"/>
          <w:left w:val="nil"/>
          <w:bottom w:val="nil"/>
          <w:right w:val="nil"/>
          <w:between w:val="nil"/>
        </w:pBdr>
        <w:spacing w:after="0" w:line="240" w:lineRule="auto"/>
        <w:rPr>
          <w:rFonts w:ascii="Apercu Pro" w:hAnsi="Apercu Pro"/>
          <w:color w:val="000000"/>
        </w:rPr>
      </w:pPr>
    </w:p>
    <w:p w14:paraId="4711584A" w14:textId="7D70644C" w:rsidR="00935F73" w:rsidRPr="00477883" w:rsidRDefault="00E475BF">
      <w:pPr>
        <w:pBdr>
          <w:top w:val="nil"/>
          <w:left w:val="nil"/>
          <w:bottom w:val="nil"/>
          <w:right w:val="nil"/>
          <w:between w:val="nil"/>
        </w:pBdr>
        <w:shd w:val="clear" w:color="auto" w:fill="FFFFFF"/>
        <w:spacing w:after="150" w:line="240" w:lineRule="auto"/>
        <w:rPr>
          <w:rFonts w:ascii="Apercu Pro" w:hAnsi="Apercu Pro"/>
          <w:color w:val="000000"/>
        </w:rPr>
      </w:pPr>
      <w:r w:rsidRPr="00477883">
        <w:rPr>
          <w:rFonts w:ascii="Apercu Pro" w:hAnsi="Apercu Pro"/>
          <w:color w:val="000000"/>
        </w:rPr>
        <w:t>FBLA members and advisers should develop an awareness of the image one’s appearance projects. The purpose of the dress code is to uphold the professional image of the association and its members and to prepare members for the business world.</w:t>
      </w:r>
    </w:p>
    <w:p w14:paraId="7F74E8E8" w14:textId="77777777" w:rsidR="00935F73" w:rsidRPr="00477883" w:rsidRDefault="00E475BF">
      <w:pPr>
        <w:pBdr>
          <w:top w:val="nil"/>
          <w:left w:val="nil"/>
          <w:bottom w:val="nil"/>
          <w:right w:val="nil"/>
          <w:between w:val="nil"/>
        </w:pBdr>
        <w:shd w:val="clear" w:color="auto" w:fill="FFFFFF"/>
        <w:spacing w:after="150" w:line="240" w:lineRule="auto"/>
        <w:rPr>
          <w:rFonts w:ascii="Apercu Pro" w:hAnsi="Apercu Pro"/>
          <w:color w:val="000000"/>
        </w:rPr>
      </w:pPr>
      <w:r w:rsidRPr="00477883">
        <w:rPr>
          <w:rFonts w:ascii="Apercu Pro" w:hAnsi="Apercu Pro"/>
          <w:color w:val="000000"/>
        </w:rPr>
        <w:t>Appropriate attire is required for members during competitive events.</w:t>
      </w:r>
    </w:p>
    <w:p w14:paraId="43180285" w14:textId="4D311000" w:rsidR="00935F73" w:rsidRPr="00477883" w:rsidRDefault="00DE5022">
      <w:pPr>
        <w:pBdr>
          <w:top w:val="nil"/>
          <w:left w:val="nil"/>
          <w:bottom w:val="nil"/>
          <w:right w:val="nil"/>
          <w:between w:val="nil"/>
        </w:pBdr>
        <w:shd w:val="clear" w:color="auto" w:fill="FFFFFF"/>
        <w:spacing w:after="150" w:line="240" w:lineRule="auto"/>
        <w:jc w:val="center"/>
        <w:rPr>
          <w:rFonts w:ascii="Apercu Pro" w:hAnsi="Apercu Pro"/>
          <w:color w:val="000000"/>
        </w:rPr>
      </w:pPr>
      <w:r>
        <w:rPr>
          <w:noProof/>
        </w:rPr>
        <w:drawing>
          <wp:inline distT="0" distB="0" distL="0" distR="0" wp14:anchorId="6E3FB6F3" wp14:editId="1D5A7826">
            <wp:extent cx="4885055" cy="6324600"/>
            <wp:effectExtent l="0" t="0" r="0" b="0"/>
            <wp:docPr id="3" name="Picture 1" descr="A poster of a business atti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descr="A poster of a business attire&#10;&#10;Description automatically generated"/>
                    <pic:cNvPicPr>
                      <a:picLocks noChangeAspect="1"/>
                    </pic:cNvPicPr>
                  </pic:nvPicPr>
                  <pic:blipFill>
                    <a:blip r:embed="rId34">
                      <a:extLst>
                        <a:ext uri="{28A0092B-C50C-407E-A947-70E740481C1C}">
                          <a14:useLocalDpi xmlns:a14="http://schemas.microsoft.com/office/drawing/2010/main" val="0"/>
                        </a:ext>
                      </a:extLst>
                    </a:blip>
                    <a:stretch>
                      <a:fillRect/>
                    </a:stretch>
                  </pic:blipFill>
                  <pic:spPr>
                    <a:xfrm>
                      <a:off x="0" y="0"/>
                      <a:ext cx="4885055" cy="6324600"/>
                    </a:xfrm>
                    <a:prstGeom prst="rect">
                      <a:avLst/>
                    </a:prstGeom>
                  </pic:spPr>
                </pic:pic>
              </a:graphicData>
            </a:graphic>
          </wp:inline>
        </w:drawing>
      </w:r>
    </w:p>
    <w:p w14:paraId="0B257413" w14:textId="77777777" w:rsidR="00935F73" w:rsidRPr="00477883" w:rsidRDefault="00E475BF">
      <w:pPr>
        <w:rPr>
          <w:rFonts w:ascii="Apercu Pro" w:hAnsi="Apercu Pro"/>
          <w:b/>
          <w:color w:val="027396"/>
          <w:sz w:val="32"/>
          <w:szCs w:val="32"/>
        </w:rPr>
      </w:pPr>
      <w:r w:rsidRPr="00477883">
        <w:rPr>
          <w:rFonts w:ascii="Apercu Pro" w:hAnsi="Apercu Pro"/>
        </w:rPr>
        <w:br w:type="page"/>
      </w:r>
    </w:p>
    <w:p w14:paraId="36E2A284" w14:textId="77777777" w:rsidR="00935F73" w:rsidRPr="00477883" w:rsidRDefault="00E475BF">
      <w:pPr>
        <w:pStyle w:val="Heading1"/>
        <w:rPr>
          <w:rFonts w:ascii="Apercu Pro" w:hAnsi="Apercu Pro"/>
          <w:color w:val="0A2E7F"/>
        </w:rPr>
      </w:pPr>
      <w:bookmarkStart w:id="27" w:name="_Toc110001795"/>
      <w:r w:rsidRPr="00477883">
        <w:rPr>
          <w:rFonts w:ascii="Apercu Pro" w:hAnsi="Apercu Pro"/>
          <w:color w:val="0A2E7F"/>
        </w:rPr>
        <w:lastRenderedPageBreak/>
        <w:t>FAQs</w:t>
      </w:r>
      <w:bookmarkEnd w:id="27"/>
    </w:p>
    <w:p w14:paraId="2F8182D6" w14:textId="77777777"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Q:</w:t>
      </w:r>
      <w:r w:rsidRPr="00477883">
        <w:rPr>
          <w:rFonts w:ascii="Apercu Pro" w:hAnsi="Apercu Pro"/>
          <w:color w:val="000000"/>
        </w:rPr>
        <w:t xml:space="preserve"> Where do I go to register?</w:t>
      </w:r>
    </w:p>
    <w:p w14:paraId="16852044" w14:textId="61E62B31"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A:</w:t>
      </w:r>
      <w:r w:rsidRPr="00477883">
        <w:rPr>
          <w:rFonts w:ascii="Apercu Pro" w:hAnsi="Apercu Pro"/>
          <w:color w:val="000000"/>
        </w:rPr>
        <w:t xml:space="preserve"> Registration for District Leadership </w:t>
      </w:r>
      <w:r w:rsidR="00392808" w:rsidRPr="00477883">
        <w:rPr>
          <w:rFonts w:ascii="Apercu Pro" w:hAnsi="Apercu Pro"/>
          <w:color w:val="000000"/>
        </w:rPr>
        <w:t>Conference</w:t>
      </w:r>
      <w:r w:rsidRPr="00477883">
        <w:rPr>
          <w:rFonts w:ascii="Apercu Pro" w:hAnsi="Apercu Pro"/>
          <w:color w:val="000000"/>
        </w:rPr>
        <w:t xml:space="preserve"> can be found in the district tab </w:t>
      </w:r>
      <w:r w:rsidR="00392808" w:rsidRPr="00477883">
        <w:rPr>
          <w:rFonts w:ascii="Apercu Pro" w:hAnsi="Apercu Pro"/>
          <w:color w:val="000000"/>
        </w:rPr>
        <w:t>on the Colorado FBLA website</w:t>
      </w:r>
      <w:r w:rsidRPr="00477883">
        <w:rPr>
          <w:rFonts w:ascii="Apercu Pro" w:hAnsi="Apercu Pro"/>
          <w:color w:val="000000"/>
        </w:rPr>
        <w:t>. Follow the DLC Registration Tutorial for step-by-step instructions.</w:t>
      </w:r>
    </w:p>
    <w:p w14:paraId="0C337FFD" w14:textId="77777777" w:rsidR="00935F73" w:rsidRPr="00477883" w:rsidRDefault="00935F73">
      <w:pPr>
        <w:pBdr>
          <w:top w:val="nil"/>
          <w:left w:val="nil"/>
          <w:bottom w:val="nil"/>
          <w:right w:val="nil"/>
          <w:between w:val="nil"/>
        </w:pBdr>
        <w:spacing w:after="0" w:line="240" w:lineRule="auto"/>
        <w:rPr>
          <w:rFonts w:ascii="Apercu Pro" w:hAnsi="Apercu Pro"/>
          <w:color w:val="000000"/>
        </w:rPr>
      </w:pPr>
    </w:p>
    <w:p w14:paraId="2EC1B1A0" w14:textId="77777777"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Q:</w:t>
      </w:r>
      <w:r w:rsidRPr="00477883">
        <w:rPr>
          <w:rFonts w:ascii="Apercu Pro" w:hAnsi="Apercu Pro"/>
          <w:color w:val="000000"/>
        </w:rPr>
        <w:t xml:space="preserve"> What is my username and password?</w:t>
      </w:r>
    </w:p>
    <w:p w14:paraId="57C8211D" w14:textId="77777777"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A:</w:t>
      </w:r>
      <w:r w:rsidRPr="00477883">
        <w:rPr>
          <w:rFonts w:ascii="Apercu Pro" w:hAnsi="Apercu Pro"/>
          <w:color w:val="000000"/>
        </w:rPr>
        <w:t xml:space="preserve"> Username is your chapter number. Password is service. Follow the DLC Registration Tutorial for step-by-step instructions.</w:t>
      </w:r>
    </w:p>
    <w:p w14:paraId="33AB3525" w14:textId="77777777" w:rsidR="00935F73" w:rsidRPr="00477883" w:rsidRDefault="00935F73">
      <w:pPr>
        <w:pBdr>
          <w:top w:val="nil"/>
          <w:left w:val="nil"/>
          <w:bottom w:val="nil"/>
          <w:right w:val="nil"/>
          <w:between w:val="nil"/>
        </w:pBdr>
        <w:spacing w:after="0" w:line="240" w:lineRule="auto"/>
        <w:rPr>
          <w:rFonts w:ascii="Apercu Pro" w:hAnsi="Apercu Pro"/>
          <w:color w:val="000000"/>
        </w:rPr>
      </w:pPr>
    </w:p>
    <w:p w14:paraId="4A229D97" w14:textId="77777777"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Q:</w:t>
      </w:r>
      <w:r w:rsidRPr="00477883">
        <w:rPr>
          <w:rFonts w:ascii="Apercu Pro" w:hAnsi="Apercu Pro"/>
          <w:color w:val="000000"/>
        </w:rPr>
        <w:t xml:space="preserve"> I have a student that needs accommodations.</w:t>
      </w:r>
    </w:p>
    <w:p w14:paraId="2D0478D5" w14:textId="77777777"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A:</w:t>
      </w:r>
      <w:r w:rsidRPr="00477883">
        <w:rPr>
          <w:rFonts w:ascii="Apercu Pro" w:hAnsi="Apercu Pro"/>
          <w:color w:val="000000"/>
        </w:rPr>
        <w:t xml:space="preserve"> Please list these accommodations in the registration system. Follow the DLC Registration Tutorial for step-by-step instructions.</w:t>
      </w:r>
    </w:p>
    <w:p w14:paraId="1F9C4817" w14:textId="77777777" w:rsidR="00935F73" w:rsidRPr="00477883" w:rsidRDefault="00935F73">
      <w:pPr>
        <w:pBdr>
          <w:top w:val="nil"/>
          <w:left w:val="nil"/>
          <w:bottom w:val="nil"/>
          <w:right w:val="nil"/>
          <w:between w:val="nil"/>
        </w:pBdr>
        <w:spacing w:after="0" w:line="240" w:lineRule="auto"/>
        <w:rPr>
          <w:rFonts w:ascii="Apercu Pro" w:hAnsi="Apercu Pro"/>
          <w:color w:val="000000"/>
        </w:rPr>
      </w:pPr>
    </w:p>
    <w:p w14:paraId="4986637C" w14:textId="77777777"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Q:</w:t>
      </w:r>
      <w:r w:rsidRPr="00477883">
        <w:rPr>
          <w:rFonts w:ascii="Apercu Pro" w:hAnsi="Apercu Pro"/>
          <w:color w:val="000000"/>
        </w:rPr>
        <w:t xml:space="preserve"> How do I know that my registration has been received?</w:t>
      </w:r>
    </w:p>
    <w:p w14:paraId="43A370AD" w14:textId="77777777"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A:</w:t>
      </w:r>
      <w:r w:rsidRPr="00477883">
        <w:rPr>
          <w:rFonts w:ascii="Apercu Pro" w:hAnsi="Apercu Pro"/>
          <w:color w:val="000000"/>
        </w:rPr>
        <w:t xml:space="preserve"> Make sure to click SUBMIT at the end. If you have received an e-mail confirmation, you are officially registered. Follow the DLC Registration Tutorial for step-by-step instructions.</w:t>
      </w:r>
    </w:p>
    <w:p w14:paraId="70267483" w14:textId="77777777" w:rsidR="00935F73" w:rsidRPr="00477883" w:rsidRDefault="00935F73">
      <w:pPr>
        <w:pBdr>
          <w:top w:val="nil"/>
          <w:left w:val="nil"/>
          <w:bottom w:val="nil"/>
          <w:right w:val="nil"/>
          <w:between w:val="nil"/>
        </w:pBdr>
        <w:spacing w:after="0" w:line="240" w:lineRule="auto"/>
        <w:rPr>
          <w:rFonts w:ascii="Apercu Pro" w:hAnsi="Apercu Pro"/>
          <w:color w:val="000000"/>
        </w:rPr>
      </w:pPr>
    </w:p>
    <w:p w14:paraId="0E50B35D" w14:textId="7F6D9427"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Q:</w:t>
      </w:r>
      <w:r w:rsidRPr="00477883">
        <w:rPr>
          <w:rFonts w:ascii="Apercu Pro" w:hAnsi="Apercu Pro"/>
          <w:color w:val="000000"/>
        </w:rPr>
        <w:t xml:space="preserve"> When is my District Leadership </w:t>
      </w:r>
      <w:r w:rsidR="00392808" w:rsidRPr="00477883">
        <w:rPr>
          <w:rFonts w:ascii="Apercu Pro" w:hAnsi="Apercu Pro"/>
          <w:color w:val="000000"/>
        </w:rPr>
        <w:t xml:space="preserve">Conference </w:t>
      </w:r>
      <w:r w:rsidRPr="00477883">
        <w:rPr>
          <w:rFonts w:ascii="Apercu Pro" w:hAnsi="Apercu Pro"/>
          <w:color w:val="000000"/>
        </w:rPr>
        <w:t>and how do I pay?</w:t>
      </w:r>
    </w:p>
    <w:p w14:paraId="48FDAE4F" w14:textId="701AF618"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A:</w:t>
      </w:r>
      <w:r w:rsidRPr="00477883">
        <w:rPr>
          <w:rFonts w:ascii="Apercu Pro" w:hAnsi="Apercu Pro"/>
          <w:color w:val="000000"/>
        </w:rPr>
        <w:t xml:space="preserve"> Read your district’s Call to Conference, found online in the district tab of </w:t>
      </w:r>
      <w:r w:rsidR="00392808" w:rsidRPr="00477883">
        <w:rPr>
          <w:rFonts w:ascii="Apercu Pro" w:hAnsi="Apercu Pro"/>
          <w:color w:val="000000"/>
        </w:rPr>
        <w:t>the Colorado FBLA website</w:t>
      </w:r>
      <w:r w:rsidRPr="00477883">
        <w:rPr>
          <w:rFonts w:ascii="Apercu Pro" w:hAnsi="Apercu Pro"/>
          <w:color w:val="000000"/>
        </w:rPr>
        <w:t>.</w:t>
      </w:r>
    </w:p>
    <w:p w14:paraId="4714D707" w14:textId="77777777" w:rsidR="00935F73" w:rsidRPr="00477883" w:rsidRDefault="00935F73">
      <w:pPr>
        <w:pBdr>
          <w:top w:val="nil"/>
          <w:left w:val="nil"/>
          <w:bottom w:val="nil"/>
          <w:right w:val="nil"/>
          <w:between w:val="nil"/>
        </w:pBdr>
        <w:spacing w:after="0" w:line="240" w:lineRule="auto"/>
        <w:rPr>
          <w:rFonts w:ascii="Apercu Pro" w:hAnsi="Apercu Pro"/>
          <w:color w:val="000000"/>
        </w:rPr>
      </w:pPr>
    </w:p>
    <w:p w14:paraId="058A0894" w14:textId="77777777" w:rsidR="00E475BF" w:rsidRPr="00477883" w:rsidRDefault="00E475BF" w:rsidP="00E475BF">
      <w:pPr>
        <w:pBdr>
          <w:top w:val="nil"/>
          <w:left w:val="nil"/>
          <w:bottom w:val="nil"/>
          <w:right w:val="nil"/>
          <w:between w:val="nil"/>
        </w:pBdr>
        <w:spacing w:after="0" w:line="240" w:lineRule="auto"/>
        <w:rPr>
          <w:rFonts w:ascii="Apercu Pro" w:hAnsi="Apercu Pro"/>
          <w:b/>
          <w:color w:val="000000"/>
        </w:rPr>
      </w:pPr>
      <w:r w:rsidRPr="00477883">
        <w:rPr>
          <w:rFonts w:ascii="Apercu Pro" w:hAnsi="Apercu Pro"/>
          <w:b/>
          <w:color w:val="000000"/>
        </w:rPr>
        <w:t>Q:</w:t>
      </w:r>
      <w:r w:rsidRPr="00477883">
        <w:rPr>
          <w:rFonts w:ascii="Apercu Pro" w:hAnsi="Apercu Pro"/>
          <w:color w:val="000000"/>
        </w:rPr>
        <w:t xml:space="preserve"> In how many events can a student participate?</w:t>
      </w:r>
      <w:r w:rsidRPr="00477883">
        <w:rPr>
          <w:rFonts w:ascii="Apercu Pro" w:hAnsi="Apercu Pro"/>
          <w:b/>
          <w:color w:val="000000"/>
        </w:rPr>
        <w:t xml:space="preserve"> </w:t>
      </w:r>
    </w:p>
    <w:p w14:paraId="1B77D1DC" w14:textId="4ADD32C3" w:rsidR="00E475BF" w:rsidRPr="00477883" w:rsidRDefault="00E475BF" w:rsidP="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A:</w:t>
      </w:r>
      <w:r w:rsidRPr="00477883">
        <w:rPr>
          <w:rFonts w:ascii="Apercu Pro" w:hAnsi="Apercu Pro"/>
          <w:color w:val="000000"/>
        </w:rPr>
        <w:t xml:space="preserve"> No more than two</w:t>
      </w:r>
      <w:r w:rsidR="000854D2" w:rsidRPr="00477883">
        <w:rPr>
          <w:rFonts w:ascii="Apercu Pro" w:hAnsi="Apercu Pro"/>
          <w:color w:val="000000"/>
        </w:rPr>
        <w:t>, only one can be a “live” event (highlighted in the Event Element and Limitation list)</w:t>
      </w:r>
      <w:r w:rsidRPr="00477883">
        <w:rPr>
          <w:rFonts w:ascii="Apercu Pro" w:hAnsi="Apercu Pro"/>
          <w:color w:val="000000"/>
        </w:rPr>
        <w:t xml:space="preserve">. Refer to the </w:t>
      </w:r>
      <w:hyperlink r:id="rId35">
        <w:r w:rsidR="0084201A" w:rsidRPr="00477883">
          <w:rPr>
            <w:rFonts w:ascii="Apercu Pro" w:hAnsi="Apercu Pro"/>
            <w:color w:val="226ADD"/>
            <w:u w:val="single"/>
          </w:rPr>
          <w:t>Competitive</w:t>
        </w:r>
      </w:hyperlink>
      <w:r w:rsidR="0084201A" w:rsidRPr="00477883">
        <w:rPr>
          <w:rFonts w:ascii="Apercu Pro" w:hAnsi="Apercu Pro"/>
          <w:color w:val="226ADD"/>
          <w:u w:val="single"/>
        </w:rPr>
        <w:t xml:space="preserve"> Events List - District</w:t>
      </w:r>
      <w:r w:rsidRPr="00477883">
        <w:rPr>
          <w:rFonts w:ascii="Apercu Pro" w:hAnsi="Apercu Pro"/>
          <w:color w:val="000000"/>
        </w:rPr>
        <w:t>.</w:t>
      </w:r>
    </w:p>
    <w:p w14:paraId="5EBAB252" w14:textId="77777777" w:rsidR="00935F73" w:rsidRPr="00477883" w:rsidRDefault="00935F73" w:rsidP="00E475BF">
      <w:pPr>
        <w:pBdr>
          <w:top w:val="nil"/>
          <w:left w:val="nil"/>
          <w:bottom w:val="nil"/>
          <w:right w:val="nil"/>
          <w:between w:val="nil"/>
        </w:pBdr>
        <w:spacing w:after="0" w:line="240" w:lineRule="auto"/>
        <w:rPr>
          <w:rFonts w:ascii="Apercu Pro" w:hAnsi="Apercu Pro"/>
          <w:color w:val="000000"/>
        </w:rPr>
      </w:pPr>
    </w:p>
    <w:p w14:paraId="3B57E5FB" w14:textId="77777777"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Q:</w:t>
      </w:r>
      <w:r w:rsidRPr="00477883">
        <w:rPr>
          <w:rFonts w:ascii="Apercu Pro" w:hAnsi="Apercu Pro"/>
          <w:color w:val="000000"/>
        </w:rPr>
        <w:t xml:space="preserve"> How many entries does my chapter receive for each event?</w:t>
      </w:r>
    </w:p>
    <w:p w14:paraId="361EA121" w14:textId="3F5E5529" w:rsidR="00935F73" w:rsidRPr="00477883" w:rsidRDefault="00E475BF">
      <w:pPr>
        <w:pBdr>
          <w:top w:val="nil"/>
          <w:left w:val="nil"/>
          <w:bottom w:val="nil"/>
          <w:right w:val="nil"/>
          <w:between w:val="nil"/>
        </w:pBdr>
        <w:spacing w:after="0" w:line="240" w:lineRule="auto"/>
        <w:rPr>
          <w:rFonts w:ascii="Apercu Pro" w:hAnsi="Apercu Pro" w:cstheme="majorHAnsi"/>
          <w:color w:val="000000"/>
        </w:rPr>
      </w:pPr>
      <w:r w:rsidRPr="00477883">
        <w:rPr>
          <w:rFonts w:ascii="Apercu Pro" w:hAnsi="Apercu Pro"/>
          <w:b/>
          <w:color w:val="000000"/>
        </w:rPr>
        <w:t>A:</w:t>
      </w:r>
      <w:r w:rsidRPr="00477883">
        <w:rPr>
          <w:rFonts w:ascii="Apercu Pro" w:hAnsi="Apercu Pro"/>
          <w:color w:val="000000"/>
        </w:rPr>
        <w:t xml:space="preserve"> </w:t>
      </w:r>
      <w:r w:rsidR="000854D2" w:rsidRPr="00477883">
        <w:rPr>
          <w:rFonts w:ascii="Apercu Pro" w:hAnsi="Apercu Pro"/>
          <w:color w:val="000000"/>
        </w:rPr>
        <w:t xml:space="preserve">For testing events, chapters receive unlimited entries. For membership-based entries, it depends on your </w:t>
      </w:r>
      <w:r w:rsidR="000854D2" w:rsidRPr="00477883">
        <w:rPr>
          <w:rFonts w:ascii="Apercu Pro" w:hAnsi="Apercu Pro" w:cstheme="majorHAnsi"/>
          <w:color w:val="000000"/>
        </w:rPr>
        <w:t xml:space="preserve">chapter membership. </w:t>
      </w:r>
      <w:r w:rsidR="000854D2" w:rsidRPr="00477883">
        <w:rPr>
          <w:rFonts w:ascii="Apercu Pro" w:hAnsi="Apercu Pro"/>
          <w:color w:val="000000"/>
        </w:rPr>
        <w:t xml:space="preserve">Refer to the </w:t>
      </w:r>
      <w:hyperlink r:id="rId36">
        <w:r w:rsidR="0084201A" w:rsidRPr="00477883">
          <w:rPr>
            <w:rFonts w:ascii="Apercu Pro" w:hAnsi="Apercu Pro"/>
            <w:color w:val="226ADD"/>
            <w:u w:val="single"/>
          </w:rPr>
          <w:t>Competitive</w:t>
        </w:r>
      </w:hyperlink>
      <w:r w:rsidR="0084201A" w:rsidRPr="00477883">
        <w:rPr>
          <w:rFonts w:ascii="Apercu Pro" w:hAnsi="Apercu Pro"/>
          <w:color w:val="226ADD"/>
          <w:u w:val="single"/>
        </w:rPr>
        <w:t xml:space="preserve"> Events List – District.</w:t>
      </w:r>
    </w:p>
    <w:p w14:paraId="18B8BCCA" w14:textId="0CCEA551" w:rsidR="000854D2" w:rsidRPr="00477883" w:rsidRDefault="000854D2" w:rsidP="000854D2">
      <w:pPr>
        <w:pStyle w:val="ListParagraph"/>
        <w:numPr>
          <w:ilvl w:val="0"/>
          <w:numId w:val="17"/>
        </w:numPr>
        <w:pBdr>
          <w:top w:val="nil"/>
          <w:left w:val="nil"/>
          <w:bottom w:val="nil"/>
          <w:right w:val="nil"/>
          <w:between w:val="nil"/>
        </w:pBdr>
        <w:rPr>
          <w:rFonts w:ascii="Apercu Pro" w:hAnsi="Apercu Pro" w:cstheme="majorHAnsi"/>
          <w:color w:val="000000"/>
          <w:sz w:val="22"/>
          <w:szCs w:val="22"/>
        </w:rPr>
      </w:pPr>
      <w:r w:rsidRPr="00477883">
        <w:rPr>
          <w:rFonts w:ascii="Apercu Pro" w:hAnsi="Apercu Pro" w:cstheme="majorHAnsi"/>
          <w:color w:val="000000"/>
          <w:sz w:val="22"/>
          <w:szCs w:val="22"/>
        </w:rPr>
        <w:t>1-49 members: 3 entries</w:t>
      </w:r>
    </w:p>
    <w:p w14:paraId="6EA8C7E6" w14:textId="76C4E300" w:rsidR="000854D2" w:rsidRPr="00477883" w:rsidRDefault="000854D2" w:rsidP="000854D2">
      <w:pPr>
        <w:pStyle w:val="ListParagraph"/>
        <w:numPr>
          <w:ilvl w:val="0"/>
          <w:numId w:val="17"/>
        </w:numPr>
        <w:pBdr>
          <w:top w:val="nil"/>
          <w:left w:val="nil"/>
          <w:bottom w:val="nil"/>
          <w:right w:val="nil"/>
          <w:between w:val="nil"/>
        </w:pBdr>
        <w:rPr>
          <w:rFonts w:ascii="Apercu Pro" w:hAnsi="Apercu Pro" w:cstheme="majorHAnsi"/>
          <w:color w:val="000000"/>
          <w:sz w:val="22"/>
          <w:szCs w:val="22"/>
        </w:rPr>
      </w:pPr>
      <w:r w:rsidRPr="00477883">
        <w:rPr>
          <w:rFonts w:ascii="Apercu Pro" w:hAnsi="Apercu Pro" w:cstheme="majorHAnsi"/>
          <w:color w:val="000000"/>
          <w:sz w:val="22"/>
          <w:szCs w:val="22"/>
        </w:rPr>
        <w:t>50-100 members: 4 entries</w:t>
      </w:r>
    </w:p>
    <w:p w14:paraId="7A457D0C" w14:textId="048085BA" w:rsidR="000854D2" w:rsidRPr="00477883" w:rsidRDefault="000854D2" w:rsidP="000854D2">
      <w:pPr>
        <w:pStyle w:val="ListParagraph"/>
        <w:numPr>
          <w:ilvl w:val="0"/>
          <w:numId w:val="17"/>
        </w:numPr>
        <w:pBdr>
          <w:top w:val="nil"/>
          <w:left w:val="nil"/>
          <w:bottom w:val="nil"/>
          <w:right w:val="nil"/>
          <w:between w:val="nil"/>
        </w:pBdr>
        <w:rPr>
          <w:rFonts w:ascii="Apercu Pro" w:hAnsi="Apercu Pro" w:cstheme="majorHAnsi"/>
          <w:color w:val="000000"/>
          <w:sz w:val="22"/>
          <w:szCs w:val="22"/>
        </w:rPr>
      </w:pPr>
      <w:r w:rsidRPr="00477883">
        <w:rPr>
          <w:rFonts w:ascii="Apercu Pro" w:hAnsi="Apercu Pro" w:cstheme="majorHAnsi"/>
          <w:color w:val="000000"/>
          <w:sz w:val="22"/>
          <w:szCs w:val="22"/>
        </w:rPr>
        <w:t>101-150 members: 5 entries</w:t>
      </w:r>
    </w:p>
    <w:p w14:paraId="5196E95D" w14:textId="435596D0" w:rsidR="000854D2" w:rsidRPr="00477883" w:rsidRDefault="000854D2" w:rsidP="000854D2">
      <w:pPr>
        <w:pStyle w:val="ListParagraph"/>
        <w:numPr>
          <w:ilvl w:val="0"/>
          <w:numId w:val="17"/>
        </w:numPr>
        <w:pBdr>
          <w:top w:val="nil"/>
          <w:left w:val="nil"/>
          <w:bottom w:val="nil"/>
          <w:right w:val="nil"/>
          <w:between w:val="nil"/>
        </w:pBdr>
        <w:rPr>
          <w:rFonts w:ascii="Apercu Pro" w:hAnsi="Apercu Pro" w:cstheme="majorHAnsi"/>
          <w:color w:val="000000"/>
          <w:sz w:val="22"/>
          <w:szCs w:val="22"/>
        </w:rPr>
      </w:pPr>
      <w:r w:rsidRPr="00477883">
        <w:rPr>
          <w:rFonts w:ascii="Apercu Pro" w:hAnsi="Apercu Pro" w:cstheme="majorHAnsi"/>
          <w:color w:val="000000"/>
          <w:sz w:val="22"/>
          <w:szCs w:val="22"/>
        </w:rPr>
        <w:t>151+ members: 6 entries</w:t>
      </w:r>
    </w:p>
    <w:p w14:paraId="50184BC0" w14:textId="77777777" w:rsidR="00935F73" w:rsidRPr="00477883" w:rsidRDefault="00935F73">
      <w:pPr>
        <w:pBdr>
          <w:top w:val="nil"/>
          <w:left w:val="nil"/>
          <w:bottom w:val="nil"/>
          <w:right w:val="nil"/>
          <w:between w:val="nil"/>
        </w:pBdr>
        <w:spacing w:after="0" w:line="240" w:lineRule="auto"/>
        <w:rPr>
          <w:rFonts w:ascii="Apercu Pro" w:hAnsi="Apercu Pro"/>
          <w:color w:val="000000"/>
        </w:rPr>
      </w:pPr>
    </w:p>
    <w:p w14:paraId="4F1ED9A5" w14:textId="77777777" w:rsidR="00E475BF" w:rsidRPr="00477883" w:rsidRDefault="00E475BF" w:rsidP="00E475BF">
      <w:pPr>
        <w:pBdr>
          <w:top w:val="nil"/>
          <w:left w:val="nil"/>
          <w:bottom w:val="nil"/>
          <w:right w:val="nil"/>
          <w:between w:val="nil"/>
        </w:pBdr>
        <w:spacing w:after="0" w:line="240" w:lineRule="auto"/>
        <w:rPr>
          <w:rFonts w:ascii="Apercu Pro" w:hAnsi="Apercu Pro" w:cstheme="majorHAnsi"/>
          <w:color w:val="000000"/>
        </w:rPr>
      </w:pPr>
      <w:r w:rsidRPr="00477883">
        <w:rPr>
          <w:rFonts w:ascii="Apercu Pro" w:hAnsi="Apercu Pro" w:cstheme="majorHAnsi"/>
          <w:b/>
          <w:color w:val="000000"/>
        </w:rPr>
        <w:t>Q:</w:t>
      </w:r>
      <w:r w:rsidRPr="00477883">
        <w:rPr>
          <w:rFonts w:ascii="Apercu Pro" w:hAnsi="Apercu Pro" w:cstheme="majorHAnsi"/>
          <w:color w:val="000000"/>
        </w:rPr>
        <w:t xml:space="preserve"> What are the rules on if a member competed in the event before?</w:t>
      </w:r>
    </w:p>
    <w:p w14:paraId="3B173B00" w14:textId="2036CF2A" w:rsidR="00E475BF" w:rsidRPr="00477883" w:rsidRDefault="00E475BF" w:rsidP="00D2317C">
      <w:pPr>
        <w:pBdr>
          <w:top w:val="nil"/>
          <w:left w:val="nil"/>
          <w:bottom w:val="nil"/>
          <w:right w:val="nil"/>
          <w:between w:val="nil"/>
        </w:pBdr>
        <w:spacing w:after="0" w:line="240" w:lineRule="auto"/>
        <w:rPr>
          <w:rFonts w:ascii="Apercu Pro" w:hAnsi="Apercu Pro" w:cstheme="majorHAnsi"/>
          <w:color w:val="000000"/>
        </w:rPr>
      </w:pPr>
      <w:r w:rsidRPr="00477883">
        <w:rPr>
          <w:rFonts w:ascii="Apercu Pro" w:hAnsi="Apercu Pro" w:cstheme="majorHAnsi"/>
          <w:b/>
          <w:color w:val="000000"/>
        </w:rPr>
        <w:t>A:</w:t>
      </w:r>
      <w:r w:rsidRPr="00477883">
        <w:rPr>
          <w:rFonts w:ascii="Apercu Pro" w:hAnsi="Apercu Pro" w:cstheme="majorHAnsi"/>
          <w:color w:val="000000"/>
        </w:rPr>
        <w:t xml:space="preserve"> The </w:t>
      </w:r>
      <w:hyperlink r:id="rId37">
        <w:r w:rsidRPr="00477883">
          <w:rPr>
            <w:rFonts w:ascii="Apercu Pro" w:hAnsi="Apercu Pro" w:cstheme="majorHAnsi"/>
            <w:color w:val="226ADD"/>
            <w:u w:val="single"/>
          </w:rPr>
          <w:t>national guidelines are followed</w:t>
        </w:r>
      </w:hyperlink>
      <w:r w:rsidR="003521EC">
        <w:rPr>
          <w:rFonts w:ascii="Apercu Pro" w:hAnsi="Apercu Pro" w:cstheme="majorHAnsi"/>
          <w:color w:val="000000"/>
        </w:rPr>
        <w:t xml:space="preserve">. </w:t>
      </w:r>
    </w:p>
    <w:p w14:paraId="3E696DB5" w14:textId="77777777" w:rsidR="00AC1449" w:rsidRPr="00477883" w:rsidRDefault="00AC1449">
      <w:pPr>
        <w:pBdr>
          <w:top w:val="nil"/>
          <w:left w:val="nil"/>
          <w:bottom w:val="nil"/>
          <w:right w:val="nil"/>
          <w:between w:val="nil"/>
        </w:pBdr>
        <w:spacing w:after="0" w:line="240" w:lineRule="auto"/>
        <w:rPr>
          <w:rFonts w:ascii="Apercu Pro" w:hAnsi="Apercu Pro"/>
          <w:color w:val="000000"/>
        </w:rPr>
      </w:pPr>
    </w:p>
    <w:p w14:paraId="68362DA3" w14:textId="77777777"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Q:</w:t>
      </w:r>
      <w:r w:rsidRPr="00477883">
        <w:rPr>
          <w:rFonts w:ascii="Apercu Pro" w:hAnsi="Apercu Pro"/>
          <w:color w:val="000000"/>
        </w:rPr>
        <w:t xml:space="preserve"> Help! I’ve logged in and don’t see a member!</w:t>
      </w:r>
    </w:p>
    <w:p w14:paraId="0181B530" w14:textId="68A9B273"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A:</w:t>
      </w:r>
      <w:r w:rsidRPr="00477883">
        <w:rPr>
          <w:rFonts w:ascii="Apercu Pro" w:hAnsi="Apercu Pro"/>
          <w:color w:val="000000"/>
        </w:rPr>
        <w:t xml:space="preserve"> The member isn’t really a member. The membership registration and payment deadline was December 1</w:t>
      </w:r>
      <w:r w:rsidRPr="00477883">
        <w:rPr>
          <w:rFonts w:ascii="Apercu Pro" w:hAnsi="Apercu Pro"/>
          <w:color w:val="000000"/>
          <w:vertAlign w:val="superscript"/>
        </w:rPr>
        <w:t>st</w:t>
      </w:r>
      <w:r w:rsidRPr="00477883">
        <w:rPr>
          <w:rFonts w:ascii="Apercu Pro" w:hAnsi="Apercu Pro"/>
          <w:color w:val="000000"/>
        </w:rPr>
        <w:t xml:space="preserve">. You may still register the student as an FBLA member on the national website. Contact Jen </w:t>
      </w:r>
      <w:r w:rsidR="00392808" w:rsidRPr="00477883">
        <w:rPr>
          <w:rFonts w:ascii="Apercu Pro" w:hAnsi="Apercu Pro"/>
          <w:color w:val="000000"/>
        </w:rPr>
        <w:t>Staley</w:t>
      </w:r>
      <w:r w:rsidRPr="00477883">
        <w:rPr>
          <w:rFonts w:ascii="Apercu Pro" w:hAnsi="Apercu Pro"/>
          <w:color w:val="000000"/>
        </w:rPr>
        <w:t xml:space="preserve"> to add them to the DLC registration list by December 15</w:t>
      </w:r>
      <w:r w:rsidRPr="00477883">
        <w:rPr>
          <w:rFonts w:ascii="Apercu Pro" w:hAnsi="Apercu Pro"/>
          <w:color w:val="000000"/>
          <w:vertAlign w:val="superscript"/>
        </w:rPr>
        <w:t>th</w:t>
      </w:r>
      <w:r w:rsidRPr="00477883">
        <w:rPr>
          <w:rFonts w:ascii="Apercu Pro" w:hAnsi="Apercu Pro"/>
          <w:color w:val="000000"/>
        </w:rPr>
        <w:t xml:space="preserve"> for a $10 fee.</w:t>
      </w:r>
    </w:p>
    <w:p w14:paraId="6810A649" w14:textId="77777777" w:rsidR="00935F73" w:rsidRPr="00477883" w:rsidRDefault="00935F73">
      <w:pPr>
        <w:pBdr>
          <w:top w:val="nil"/>
          <w:left w:val="nil"/>
          <w:bottom w:val="nil"/>
          <w:right w:val="nil"/>
          <w:between w:val="nil"/>
        </w:pBdr>
        <w:spacing w:after="0" w:line="240" w:lineRule="auto"/>
        <w:rPr>
          <w:rFonts w:ascii="Apercu Pro" w:hAnsi="Apercu Pro"/>
          <w:color w:val="000000"/>
        </w:rPr>
      </w:pPr>
    </w:p>
    <w:p w14:paraId="742666DA" w14:textId="77777777"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 xml:space="preserve">Q: </w:t>
      </w:r>
      <w:r w:rsidRPr="00477883">
        <w:rPr>
          <w:rFonts w:ascii="Apercu Pro" w:hAnsi="Apercu Pro"/>
          <w:color w:val="000000"/>
        </w:rPr>
        <w:t>How do I find my chapter number?</w:t>
      </w:r>
    </w:p>
    <w:p w14:paraId="0044A432" w14:textId="77777777"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 xml:space="preserve">A: </w:t>
      </w:r>
      <w:r w:rsidRPr="00477883">
        <w:rPr>
          <w:rFonts w:ascii="Apercu Pro" w:hAnsi="Apercu Pro"/>
          <w:color w:val="000000"/>
        </w:rPr>
        <w:t xml:space="preserve">In the membership system, navigate to Advisers&gt;Manage Chapter, then click Your Chapter&gt;View Profile&gt;Account tab. Your former chapter number is in the </w:t>
      </w:r>
      <w:r w:rsidRPr="00477883">
        <w:rPr>
          <w:rFonts w:ascii="Apercu Pro" w:hAnsi="Apercu Pro"/>
          <w:b/>
          <w:color w:val="000000"/>
        </w:rPr>
        <w:t>FBLA Organization ID</w:t>
      </w:r>
      <w:r w:rsidRPr="00477883">
        <w:rPr>
          <w:rFonts w:ascii="Apercu Pro" w:hAnsi="Apercu Pro"/>
          <w:color w:val="000000"/>
        </w:rPr>
        <w:t xml:space="preserve"> field.</w:t>
      </w:r>
    </w:p>
    <w:p w14:paraId="645BD453" w14:textId="77777777" w:rsidR="00935F73" w:rsidRPr="00477883" w:rsidRDefault="00935F73">
      <w:pPr>
        <w:pBdr>
          <w:top w:val="nil"/>
          <w:left w:val="nil"/>
          <w:bottom w:val="nil"/>
          <w:right w:val="nil"/>
          <w:between w:val="nil"/>
        </w:pBdr>
        <w:spacing w:after="0" w:line="240" w:lineRule="auto"/>
        <w:rPr>
          <w:rFonts w:ascii="Apercu Pro" w:hAnsi="Apercu Pro"/>
          <w:color w:val="000000"/>
        </w:rPr>
      </w:pPr>
    </w:p>
    <w:p w14:paraId="31ED5CE8" w14:textId="77777777"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 xml:space="preserve">Q: </w:t>
      </w:r>
      <w:r w:rsidRPr="00477883">
        <w:rPr>
          <w:rFonts w:ascii="Apercu Pro" w:hAnsi="Apercu Pro"/>
          <w:color w:val="000000"/>
        </w:rPr>
        <w:t>Where is the information on taking tests?</w:t>
      </w:r>
    </w:p>
    <w:p w14:paraId="7A11EF98" w14:textId="0638EBD0"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 xml:space="preserve">A: </w:t>
      </w:r>
      <w:r w:rsidRPr="00477883">
        <w:rPr>
          <w:rFonts w:ascii="Apercu Pro" w:hAnsi="Apercu Pro"/>
          <w:color w:val="000000"/>
        </w:rPr>
        <w:t xml:space="preserve">Tests will all take place online, prior to the District Leadership </w:t>
      </w:r>
      <w:r w:rsidR="00392808" w:rsidRPr="00477883">
        <w:rPr>
          <w:rFonts w:ascii="Apercu Pro" w:hAnsi="Apercu Pro"/>
          <w:color w:val="000000"/>
        </w:rPr>
        <w:t>Conference</w:t>
      </w:r>
      <w:r w:rsidRPr="00477883">
        <w:rPr>
          <w:rFonts w:ascii="Apercu Pro" w:hAnsi="Apercu Pro"/>
          <w:color w:val="000000"/>
        </w:rPr>
        <w:t>. Information about logging in to take tests will be sent out in late December/early January via email.</w:t>
      </w:r>
    </w:p>
    <w:p w14:paraId="1D2186B8" w14:textId="77777777" w:rsidR="00935F73" w:rsidRPr="00477883" w:rsidRDefault="00935F73">
      <w:pPr>
        <w:pBdr>
          <w:top w:val="nil"/>
          <w:left w:val="nil"/>
          <w:bottom w:val="nil"/>
          <w:right w:val="nil"/>
          <w:between w:val="nil"/>
        </w:pBdr>
        <w:spacing w:after="0" w:line="240" w:lineRule="auto"/>
        <w:rPr>
          <w:rFonts w:ascii="Apercu Pro" w:hAnsi="Apercu Pro"/>
          <w:color w:val="000000"/>
        </w:rPr>
      </w:pPr>
    </w:p>
    <w:p w14:paraId="2A39F4EC" w14:textId="77777777"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Q:</w:t>
      </w:r>
      <w:r w:rsidRPr="00477883">
        <w:rPr>
          <w:rFonts w:ascii="Apercu Pro" w:hAnsi="Apercu Pro"/>
          <w:color w:val="000000"/>
        </w:rPr>
        <w:t xml:space="preserve"> How long are the online tests?</w:t>
      </w:r>
    </w:p>
    <w:p w14:paraId="0C75BE6E" w14:textId="6EE50FAF"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A:</w:t>
      </w:r>
      <w:r w:rsidRPr="00477883">
        <w:rPr>
          <w:rFonts w:ascii="Apercu Pro" w:hAnsi="Apercu Pro"/>
          <w:color w:val="000000"/>
        </w:rPr>
        <w:t xml:space="preserve"> </w:t>
      </w:r>
      <w:r w:rsidRPr="00DE5022">
        <w:rPr>
          <w:rFonts w:ascii="Apercu Pro" w:hAnsi="Apercu Pro"/>
          <w:color w:val="000000"/>
          <w:shd w:val="clear" w:color="auto" w:fill="FFFF00"/>
        </w:rPr>
        <w:t xml:space="preserve">Each test is timed and will time out after </w:t>
      </w:r>
      <w:r w:rsidR="00DE5022" w:rsidRPr="00DE5022">
        <w:rPr>
          <w:rFonts w:ascii="Apercu Pro" w:hAnsi="Apercu Pro"/>
          <w:color w:val="000000"/>
          <w:shd w:val="clear" w:color="auto" w:fill="FFFF00"/>
        </w:rPr>
        <w:t>5</w:t>
      </w:r>
      <w:r w:rsidR="000854D2" w:rsidRPr="00DE5022">
        <w:rPr>
          <w:rFonts w:ascii="Apercu Pro" w:hAnsi="Apercu Pro"/>
          <w:color w:val="000000"/>
          <w:shd w:val="clear" w:color="auto" w:fill="FFFF00"/>
        </w:rPr>
        <w:t>0</w:t>
      </w:r>
      <w:r w:rsidRPr="00DE5022">
        <w:rPr>
          <w:rFonts w:ascii="Apercu Pro" w:hAnsi="Apercu Pro"/>
          <w:color w:val="000000"/>
          <w:shd w:val="clear" w:color="auto" w:fill="FFFF00"/>
        </w:rPr>
        <w:t xml:space="preserve"> minutes.</w:t>
      </w:r>
      <w:r w:rsidR="00DE5022" w:rsidRPr="00DE5022">
        <w:rPr>
          <w:rFonts w:ascii="Apercu Pro" w:hAnsi="Apercu Pro"/>
          <w:color w:val="000000"/>
          <w:shd w:val="clear" w:color="auto" w:fill="FFFF00"/>
        </w:rPr>
        <w:t xml:space="preserve"> This is a change from previous years.</w:t>
      </w:r>
      <w:r w:rsidR="00DE5022">
        <w:rPr>
          <w:rFonts w:ascii="Apercu Pro" w:hAnsi="Apercu Pro"/>
          <w:color w:val="000000"/>
        </w:rPr>
        <w:t xml:space="preserve"> </w:t>
      </w:r>
      <w:r w:rsidR="00D2317C" w:rsidRPr="00477883">
        <w:rPr>
          <w:rFonts w:ascii="Apercu Pro" w:hAnsi="Apercu Pro"/>
          <w:color w:val="000000"/>
        </w:rPr>
        <w:t xml:space="preserve"> </w:t>
      </w:r>
    </w:p>
    <w:p w14:paraId="1C173A62" w14:textId="77777777" w:rsidR="00935F73" w:rsidRPr="00477883" w:rsidRDefault="00935F73">
      <w:pPr>
        <w:pBdr>
          <w:top w:val="nil"/>
          <w:left w:val="nil"/>
          <w:bottom w:val="nil"/>
          <w:right w:val="nil"/>
          <w:between w:val="nil"/>
        </w:pBdr>
        <w:spacing w:after="0" w:line="240" w:lineRule="auto"/>
        <w:rPr>
          <w:rFonts w:ascii="Apercu Pro" w:hAnsi="Apercu Pro"/>
          <w:color w:val="000000"/>
        </w:rPr>
      </w:pPr>
    </w:p>
    <w:p w14:paraId="422792D3" w14:textId="77777777"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lastRenderedPageBreak/>
        <w:t>Q:</w:t>
      </w:r>
      <w:r w:rsidRPr="00477883">
        <w:rPr>
          <w:rFonts w:ascii="Apercu Pro" w:hAnsi="Apercu Pro"/>
          <w:color w:val="000000"/>
        </w:rPr>
        <w:t xml:space="preserve"> Can students start the test on one day and finish it on another?</w:t>
      </w:r>
    </w:p>
    <w:p w14:paraId="03387E99" w14:textId="77777777"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 xml:space="preserve">A: </w:t>
      </w:r>
      <w:r w:rsidRPr="00477883">
        <w:rPr>
          <w:rFonts w:ascii="Apercu Pro" w:hAnsi="Apercu Pro"/>
          <w:color w:val="000000"/>
        </w:rPr>
        <w:t>No. Students must take the test in one sitting.</w:t>
      </w:r>
    </w:p>
    <w:p w14:paraId="295D742C" w14:textId="77777777" w:rsidR="00935F73" w:rsidRPr="00477883" w:rsidRDefault="00935F73">
      <w:pPr>
        <w:pBdr>
          <w:top w:val="nil"/>
          <w:left w:val="nil"/>
          <w:bottom w:val="nil"/>
          <w:right w:val="nil"/>
          <w:between w:val="nil"/>
        </w:pBdr>
        <w:spacing w:after="0" w:line="240" w:lineRule="auto"/>
        <w:rPr>
          <w:rFonts w:ascii="Apercu Pro" w:hAnsi="Apercu Pro"/>
          <w:color w:val="000000"/>
        </w:rPr>
      </w:pPr>
    </w:p>
    <w:p w14:paraId="013E857F" w14:textId="77777777"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Q:</w:t>
      </w:r>
      <w:r w:rsidRPr="00477883">
        <w:rPr>
          <w:rFonts w:ascii="Apercu Pro" w:hAnsi="Apercu Pro"/>
          <w:color w:val="000000"/>
        </w:rPr>
        <w:t xml:space="preserve"> What if I have several students on a team? Do they each take an individual test or do they collaboratively take one test?</w:t>
      </w:r>
    </w:p>
    <w:p w14:paraId="56940485" w14:textId="67038901"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A:</w:t>
      </w:r>
      <w:r w:rsidRPr="00477883">
        <w:rPr>
          <w:rFonts w:ascii="Apercu Pro" w:hAnsi="Apercu Pro"/>
          <w:color w:val="000000"/>
        </w:rPr>
        <w:t xml:space="preserve"> </w:t>
      </w:r>
      <w:r w:rsidR="000854D2" w:rsidRPr="00477883">
        <w:rPr>
          <w:rFonts w:ascii="Apercu Pro" w:hAnsi="Apercu Pro"/>
          <w:color w:val="000000"/>
        </w:rPr>
        <w:t xml:space="preserve">The students will take the test </w:t>
      </w:r>
      <w:r w:rsidR="00D2317C" w:rsidRPr="00477883">
        <w:rPr>
          <w:rFonts w:ascii="Apercu Pro" w:hAnsi="Apercu Pro"/>
          <w:color w:val="000000"/>
        </w:rPr>
        <w:t>individually</w:t>
      </w:r>
      <w:r w:rsidR="000854D2" w:rsidRPr="00477883">
        <w:rPr>
          <w:rFonts w:ascii="Apercu Pro" w:hAnsi="Apercu Pro"/>
          <w:color w:val="000000"/>
        </w:rPr>
        <w:t>.</w:t>
      </w:r>
      <w:r w:rsidR="00D2317C" w:rsidRPr="00477883">
        <w:rPr>
          <w:rFonts w:ascii="Apercu Pro" w:hAnsi="Apercu Pro"/>
          <w:color w:val="000000"/>
        </w:rPr>
        <w:t xml:space="preserve"> Team objective tests are taken individually by each team member. The scores of all team members will be averaged to determine the average team score. Any team member who does not sign in within 15 minutes of other team members and take the test will be removed from the team and prevented from advancing to the next level of competition.</w:t>
      </w:r>
    </w:p>
    <w:p w14:paraId="077E42AE" w14:textId="77777777" w:rsidR="00935F73" w:rsidRPr="00477883" w:rsidRDefault="00935F73">
      <w:pPr>
        <w:pBdr>
          <w:top w:val="nil"/>
          <w:left w:val="nil"/>
          <w:bottom w:val="nil"/>
          <w:right w:val="nil"/>
          <w:between w:val="nil"/>
        </w:pBdr>
        <w:spacing w:after="0" w:line="240" w:lineRule="auto"/>
        <w:rPr>
          <w:rFonts w:ascii="Apercu Pro" w:hAnsi="Apercu Pro"/>
          <w:color w:val="000000"/>
        </w:rPr>
      </w:pPr>
    </w:p>
    <w:p w14:paraId="11D0BC6B" w14:textId="77777777"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 xml:space="preserve">Q: </w:t>
      </w:r>
      <w:r w:rsidRPr="00477883">
        <w:rPr>
          <w:rFonts w:ascii="Apercu Pro" w:hAnsi="Apercu Pro"/>
          <w:color w:val="000000"/>
        </w:rPr>
        <w:t>Where is the information on the production events?</w:t>
      </w:r>
    </w:p>
    <w:p w14:paraId="0FD918FC" w14:textId="53DD6D08"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 xml:space="preserve">A: </w:t>
      </w:r>
      <w:r w:rsidRPr="00477883">
        <w:rPr>
          <w:rFonts w:ascii="Apercu Pro" w:hAnsi="Apercu Pro"/>
          <w:color w:val="000000"/>
        </w:rPr>
        <w:t xml:space="preserve">The production part of four competitions (Computer Applications, Database Design &amp; Applications, Spreadsheet Applications, Word Processing) will all take place prior to the District Leadership </w:t>
      </w:r>
      <w:r w:rsidR="00392808" w:rsidRPr="00477883">
        <w:rPr>
          <w:rFonts w:ascii="Apercu Pro" w:hAnsi="Apercu Pro"/>
          <w:color w:val="000000"/>
        </w:rPr>
        <w:t>Conference</w:t>
      </w:r>
      <w:r w:rsidRPr="00477883">
        <w:rPr>
          <w:rFonts w:ascii="Apercu Pro" w:hAnsi="Apercu Pro"/>
          <w:color w:val="000000"/>
        </w:rPr>
        <w:t xml:space="preserve">. Information about production tests will be sent out </w:t>
      </w:r>
      <w:r w:rsidR="00392808" w:rsidRPr="00477883">
        <w:rPr>
          <w:rFonts w:ascii="Apercu Pro" w:hAnsi="Apercu Pro"/>
          <w:color w:val="000000"/>
        </w:rPr>
        <w:t>in January</w:t>
      </w:r>
      <w:r w:rsidRPr="00477883">
        <w:rPr>
          <w:rFonts w:ascii="Apercu Pro" w:hAnsi="Apercu Pro"/>
          <w:color w:val="000000"/>
        </w:rPr>
        <w:t xml:space="preserve"> via email.</w:t>
      </w:r>
    </w:p>
    <w:p w14:paraId="16A0334C" w14:textId="77777777" w:rsidR="00935F73" w:rsidRPr="00477883" w:rsidRDefault="00935F73">
      <w:pPr>
        <w:pBdr>
          <w:top w:val="nil"/>
          <w:left w:val="nil"/>
          <w:bottom w:val="nil"/>
          <w:right w:val="nil"/>
          <w:between w:val="nil"/>
        </w:pBdr>
        <w:spacing w:after="0" w:line="240" w:lineRule="auto"/>
        <w:rPr>
          <w:rFonts w:ascii="Apercu Pro" w:hAnsi="Apercu Pro"/>
          <w:color w:val="000000"/>
        </w:rPr>
      </w:pPr>
    </w:p>
    <w:p w14:paraId="1ADCA37C" w14:textId="77777777"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 xml:space="preserve">Q: </w:t>
      </w:r>
      <w:r w:rsidRPr="00477883">
        <w:rPr>
          <w:rFonts w:ascii="Apercu Pro" w:hAnsi="Apercu Pro"/>
          <w:color w:val="000000"/>
        </w:rPr>
        <w:t>Do production events have to take a test?</w:t>
      </w:r>
    </w:p>
    <w:p w14:paraId="1D787A5B" w14:textId="6D8A79F8" w:rsidR="00935F73" w:rsidRPr="00477883" w:rsidRDefault="00E475BF">
      <w:pPr>
        <w:pBdr>
          <w:top w:val="nil"/>
          <w:left w:val="nil"/>
          <w:bottom w:val="nil"/>
          <w:right w:val="nil"/>
          <w:between w:val="nil"/>
        </w:pBdr>
        <w:spacing w:after="0" w:line="240" w:lineRule="auto"/>
        <w:rPr>
          <w:rFonts w:ascii="Apercu Pro" w:hAnsi="Apercu Pro"/>
          <w:color w:val="000000"/>
        </w:rPr>
      </w:pPr>
      <w:r w:rsidRPr="00477883">
        <w:rPr>
          <w:rFonts w:ascii="Apercu Pro" w:hAnsi="Apercu Pro"/>
          <w:b/>
          <w:color w:val="000000"/>
        </w:rPr>
        <w:t xml:space="preserve">A: </w:t>
      </w:r>
      <w:r w:rsidRPr="00477883">
        <w:rPr>
          <w:rFonts w:ascii="Apercu Pro" w:hAnsi="Apercu Pro"/>
          <w:color w:val="000000"/>
        </w:rPr>
        <w:t>Yes. For Computer Applications, Database Design &amp; Applications, Spreadsheet Applications, Word Processing, students will need to budget their time to take a</w:t>
      </w:r>
      <w:r w:rsidR="00DE5022">
        <w:rPr>
          <w:rFonts w:ascii="Apercu Pro" w:hAnsi="Apercu Pro"/>
          <w:color w:val="000000"/>
        </w:rPr>
        <w:t xml:space="preserve"> </w:t>
      </w:r>
      <w:r w:rsidR="00DE5022" w:rsidRPr="00DE5022">
        <w:rPr>
          <w:rFonts w:ascii="Apercu Pro" w:hAnsi="Apercu Pro"/>
          <w:color w:val="000000"/>
          <w:shd w:val="clear" w:color="auto" w:fill="FFFF00"/>
        </w:rPr>
        <w:t xml:space="preserve">50 minute </w:t>
      </w:r>
      <w:r w:rsidRPr="00DE5022">
        <w:rPr>
          <w:rFonts w:ascii="Apercu Pro" w:hAnsi="Apercu Pro"/>
          <w:color w:val="000000"/>
          <w:shd w:val="clear" w:color="auto" w:fill="FFFF00"/>
        </w:rPr>
        <w:t>test</w:t>
      </w:r>
      <w:r w:rsidRPr="00477883">
        <w:rPr>
          <w:rFonts w:ascii="Apercu Pro" w:hAnsi="Apercu Pro"/>
          <w:color w:val="000000"/>
        </w:rPr>
        <w:t xml:space="preserve">, in addition to completing their production events in the allotted amount of time for the production assessment. </w:t>
      </w:r>
    </w:p>
    <w:p w14:paraId="31FAB247" w14:textId="77777777" w:rsidR="00935F73" w:rsidRPr="00477883" w:rsidRDefault="00935F73">
      <w:pPr>
        <w:pBdr>
          <w:top w:val="nil"/>
          <w:left w:val="nil"/>
          <w:bottom w:val="nil"/>
          <w:right w:val="nil"/>
          <w:between w:val="nil"/>
        </w:pBdr>
        <w:spacing w:after="0" w:line="240" w:lineRule="auto"/>
        <w:rPr>
          <w:rFonts w:ascii="Apercu Pro" w:hAnsi="Apercu Pro"/>
          <w:color w:val="000000"/>
        </w:rPr>
      </w:pPr>
    </w:p>
    <w:p w14:paraId="799610A0" w14:textId="77777777" w:rsidR="00935F73" w:rsidRPr="00477883" w:rsidRDefault="00935F73">
      <w:pPr>
        <w:pBdr>
          <w:top w:val="nil"/>
          <w:left w:val="nil"/>
          <w:bottom w:val="nil"/>
          <w:right w:val="nil"/>
          <w:between w:val="nil"/>
        </w:pBdr>
        <w:spacing w:after="0" w:line="240" w:lineRule="auto"/>
        <w:rPr>
          <w:rFonts w:ascii="Apercu Pro" w:hAnsi="Apercu Pro"/>
          <w:color w:val="000000"/>
        </w:rPr>
      </w:pPr>
    </w:p>
    <w:p w14:paraId="0D08CB3B" w14:textId="77777777" w:rsidR="00935F73" w:rsidRPr="00477883" w:rsidRDefault="00935F73">
      <w:pPr>
        <w:pBdr>
          <w:top w:val="nil"/>
          <w:left w:val="nil"/>
          <w:bottom w:val="nil"/>
          <w:right w:val="nil"/>
          <w:between w:val="nil"/>
        </w:pBdr>
        <w:spacing w:after="0" w:line="240" w:lineRule="auto"/>
        <w:rPr>
          <w:rFonts w:ascii="Apercu Pro" w:hAnsi="Apercu Pro"/>
          <w:color w:val="000000"/>
        </w:rPr>
      </w:pPr>
    </w:p>
    <w:p w14:paraId="256948B6" w14:textId="77777777" w:rsidR="00935F73" w:rsidRPr="00477883" w:rsidRDefault="00E475BF">
      <w:pPr>
        <w:rPr>
          <w:rFonts w:ascii="Apercu Pro" w:hAnsi="Apercu Pro"/>
          <w:b/>
          <w:color w:val="1F4E79"/>
          <w:sz w:val="32"/>
          <w:szCs w:val="32"/>
        </w:rPr>
      </w:pPr>
      <w:r w:rsidRPr="00477883">
        <w:rPr>
          <w:rFonts w:ascii="Apercu Pro" w:hAnsi="Apercu Pro"/>
        </w:rPr>
        <w:br w:type="page"/>
      </w:r>
    </w:p>
    <w:p w14:paraId="53174362" w14:textId="77777777" w:rsidR="00935F73" w:rsidRPr="00477883" w:rsidRDefault="00E475BF">
      <w:pPr>
        <w:pStyle w:val="Heading1"/>
        <w:rPr>
          <w:rFonts w:ascii="Apercu Pro" w:hAnsi="Apercu Pro"/>
          <w:color w:val="0A2E7F"/>
        </w:rPr>
      </w:pPr>
      <w:bookmarkStart w:id="28" w:name="_Toc110001796"/>
      <w:r w:rsidRPr="00477883">
        <w:rPr>
          <w:rFonts w:ascii="Apercu Pro" w:hAnsi="Apercu Pro"/>
          <w:color w:val="0A2E7F"/>
        </w:rPr>
        <w:lastRenderedPageBreak/>
        <w:t>Colorado FBLA Code of Conduct</w:t>
      </w:r>
      <w:bookmarkEnd w:id="28"/>
    </w:p>
    <w:p w14:paraId="3E80FB91" w14:textId="77777777" w:rsidR="00935F73" w:rsidRPr="00477883" w:rsidRDefault="00E475BF">
      <w:pPr>
        <w:pBdr>
          <w:top w:val="nil"/>
          <w:left w:val="nil"/>
          <w:bottom w:val="nil"/>
          <w:right w:val="nil"/>
          <w:between w:val="nil"/>
        </w:pBdr>
        <w:spacing w:after="0" w:line="240" w:lineRule="auto"/>
        <w:rPr>
          <w:rFonts w:ascii="Apercu Pro" w:hAnsi="Apercu Pro"/>
          <w:i/>
          <w:color w:val="000000"/>
        </w:rPr>
      </w:pPr>
      <w:r w:rsidRPr="00477883">
        <w:rPr>
          <w:rFonts w:ascii="Apercu Pro" w:hAnsi="Apercu Pro"/>
          <w:i/>
          <w:color w:val="000000"/>
        </w:rPr>
        <w:t>The purpose of the Code of Conduct is to ensure that FBLA members who attend a conference are aware of expected behavior. It is the adviser’s responsibility to discuss the form with the members and stress the importance of abiding by the rules. Colorado FBLA is proud of its reputation and encourages advisers to closely monitor students at all conferences. Advisers must have a signed Code of Conduct in their possession at all FBLA activities and must submit a Certification Form certifying that all members have read and signed the Verification Form.</w:t>
      </w:r>
    </w:p>
    <w:p w14:paraId="753FB1E7" w14:textId="77777777" w:rsidR="00935F73" w:rsidRPr="00477883" w:rsidRDefault="00935F73">
      <w:pPr>
        <w:pBdr>
          <w:top w:val="nil"/>
          <w:left w:val="nil"/>
          <w:bottom w:val="nil"/>
          <w:right w:val="nil"/>
          <w:between w:val="nil"/>
        </w:pBdr>
        <w:spacing w:after="0" w:line="240" w:lineRule="auto"/>
        <w:rPr>
          <w:rFonts w:ascii="Apercu Pro" w:hAnsi="Apercu Pro"/>
          <w:color w:val="000000"/>
        </w:rPr>
      </w:pPr>
    </w:p>
    <w:p w14:paraId="2798EF05" w14:textId="77777777" w:rsidR="00935F73" w:rsidRPr="00477883" w:rsidRDefault="00E475BF">
      <w:pPr>
        <w:pBdr>
          <w:top w:val="nil"/>
          <w:left w:val="nil"/>
          <w:bottom w:val="nil"/>
          <w:right w:val="nil"/>
          <w:between w:val="nil"/>
        </w:pBdr>
        <w:spacing w:after="0" w:line="240" w:lineRule="auto"/>
        <w:rPr>
          <w:rFonts w:ascii="Apercu Pro" w:hAnsi="Apercu Pro"/>
          <w:b/>
          <w:color w:val="000000"/>
          <w:sz w:val="20"/>
          <w:szCs w:val="20"/>
          <w:u w:val="single"/>
        </w:rPr>
      </w:pPr>
      <w:r w:rsidRPr="00477883">
        <w:rPr>
          <w:rFonts w:ascii="Apercu Pro" w:hAnsi="Apercu Pro"/>
          <w:b/>
          <w:color w:val="000000"/>
          <w:sz w:val="20"/>
          <w:szCs w:val="20"/>
          <w:u w:val="single"/>
        </w:rPr>
        <w:t>CONDUCT POLICIES AND PROCEDURES FOR COLORADO FBLA</w:t>
      </w:r>
    </w:p>
    <w:p w14:paraId="31164F49" w14:textId="77777777" w:rsidR="00935F73" w:rsidRPr="00477883" w:rsidRDefault="00E475BF">
      <w:pPr>
        <w:pBdr>
          <w:top w:val="nil"/>
          <w:left w:val="nil"/>
          <w:bottom w:val="nil"/>
          <w:right w:val="nil"/>
          <w:between w:val="nil"/>
        </w:pBdr>
        <w:spacing w:after="0" w:line="240" w:lineRule="auto"/>
        <w:rPr>
          <w:rFonts w:ascii="Apercu Pro" w:hAnsi="Apercu Pro"/>
          <w:color w:val="000000"/>
          <w:sz w:val="20"/>
          <w:szCs w:val="20"/>
        </w:rPr>
      </w:pPr>
      <w:r w:rsidRPr="00477883">
        <w:rPr>
          <w:rFonts w:ascii="Apercu Pro" w:hAnsi="Apercu Pro"/>
          <w:color w:val="000000"/>
          <w:sz w:val="20"/>
          <w:szCs w:val="20"/>
        </w:rPr>
        <w:t xml:space="preserve">The following conduct policies reflect minimum behavioral standards for Colorado FBLA members. The policies are in effect for all delegates who are attending any Local, State or National FBLA function. The term “delegate” shall mean any FBLA member. </w:t>
      </w:r>
    </w:p>
    <w:p w14:paraId="3FEC6D66" w14:textId="77777777" w:rsidR="00935F73" w:rsidRPr="00477883" w:rsidRDefault="00935F73">
      <w:pPr>
        <w:pBdr>
          <w:top w:val="nil"/>
          <w:left w:val="nil"/>
          <w:bottom w:val="nil"/>
          <w:right w:val="nil"/>
          <w:between w:val="nil"/>
        </w:pBdr>
        <w:spacing w:after="0" w:line="240" w:lineRule="auto"/>
        <w:rPr>
          <w:rFonts w:ascii="Apercu Pro" w:hAnsi="Apercu Pro"/>
          <w:color w:val="000000"/>
          <w:sz w:val="20"/>
          <w:szCs w:val="20"/>
        </w:rPr>
      </w:pPr>
    </w:p>
    <w:p w14:paraId="6C2DBFA3" w14:textId="77777777" w:rsidR="00935F73" w:rsidRPr="00477883" w:rsidRDefault="00E475BF">
      <w:pPr>
        <w:numPr>
          <w:ilvl w:val="0"/>
          <w:numId w:val="10"/>
        </w:numPr>
        <w:pBdr>
          <w:top w:val="nil"/>
          <w:left w:val="nil"/>
          <w:bottom w:val="nil"/>
          <w:right w:val="nil"/>
          <w:between w:val="nil"/>
        </w:pBdr>
        <w:spacing w:after="0" w:line="240" w:lineRule="auto"/>
        <w:rPr>
          <w:rFonts w:ascii="Apercu Pro" w:hAnsi="Apercu Pro"/>
          <w:color w:val="000000"/>
          <w:sz w:val="20"/>
          <w:szCs w:val="20"/>
        </w:rPr>
      </w:pPr>
      <w:r w:rsidRPr="00477883">
        <w:rPr>
          <w:rFonts w:ascii="Apercu Pro" w:hAnsi="Apercu Pro"/>
          <w:color w:val="000000"/>
          <w:sz w:val="20"/>
          <w:szCs w:val="20"/>
        </w:rPr>
        <w:t xml:space="preserve">Defacing of public property—any damage to or loss of property or furnishings of the properties being utilized for meeting purposes will be paid for by the individual or chapter responsible. </w:t>
      </w:r>
    </w:p>
    <w:p w14:paraId="321DCB66" w14:textId="77777777" w:rsidR="00935F73" w:rsidRPr="00477883" w:rsidRDefault="00E475BF">
      <w:pPr>
        <w:numPr>
          <w:ilvl w:val="0"/>
          <w:numId w:val="10"/>
        </w:numPr>
        <w:pBdr>
          <w:top w:val="nil"/>
          <w:left w:val="nil"/>
          <w:bottom w:val="nil"/>
          <w:right w:val="nil"/>
          <w:between w:val="nil"/>
        </w:pBdr>
        <w:spacing w:after="0" w:line="240" w:lineRule="auto"/>
        <w:rPr>
          <w:rFonts w:ascii="Apercu Pro" w:hAnsi="Apercu Pro"/>
          <w:color w:val="000000"/>
          <w:sz w:val="20"/>
          <w:szCs w:val="20"/>
        </w:rPr>
      </w:pPr>
      <w:r w:rsidRPr="00477883">
        <w:rPr>
          <w:rFonts w:ascii="Apercu Pro" w:hAnsi="Apercu Pro"/>
          <w:color w:val="000000"/>
          <w:sz w:val="20"/>
          <w:szCs w:val="20"/>
        </w:rPr>
        <w:t xml:space="preserve">Delegates shall keep their adult advisers informed of their activities and whereabouts at all times. </w:t>
      </w:r>
    </w:p>
    <w:p w14:paraId="3C10D335" w14:textId="77777777" w:rsidR="00935F73" w:rsidRPr="00477883" w:rsidRDefault="00E475BF">
      <w:pPr>
        <w:numPr>
          <w:ilvl w:val="0"/>
          <w:numId w:val="10"/>
        </w:numPr>
        <w:pBdr>
          <w:top w:val="nil"/>
          <w:left w:val="nil"/>
          <w:bottom w:val="nil"/>
          <w:right w:val="nil"/>
          <w:between w:val="nil"/>
        </w:pBdr>
        <w:spacing w:after="0" w:line="240" w:lineRule="auto"/>
        <w:rPr>
          <w:rFonts w:ascii="Apercu Pro" w:hAnsi="Apercu Pro"/>
          <w:color w:val="000000"/>
          <w:sz w:val="20"/>
          <w:szCs w:val="20"/>
        </w:rPr>
      </w:pPr>
      <w:r w:rsidRPr="00477883">
        <w:rPr>
          <w:rFonts w:ascii="Apercu Pro" w:hAnsi="Apercu Pro"/>
          <w:color w:val="000000"/>
          <w:sz w:val="20"/>
          <w:szCs w:val="20"/>
        </w:rPr>
        <w:t xml:space="preserve">Delegates will not be allowed to leave the conference site at any time without adult supervision. </w:t>
      </w:r>
    </w:p>
    <w:p w14:paraId="6C837935" w14:textId="77777777" w:rsidR="00935F73" w:rsidRPr="00477883" w:rsidRDefault="00E475BF">
      <w:pPr>
        <w:numPr>
          <w:ilvl w:val="0"/>
          <w:numId w:val="10"/>
        </w:numPr>
        <w:pBdr>
          <w:top w:val="nil"/>
          <w:left w:val="nil"/>
          <w:bottom w:val="nil"/>
          <w:right w:val="nil"/>
          <w:between w:val="nil"/>
        </w:pBdr>
        <w:spacing w:after="0" w:line="240" w:lineRule="auto"/>
        <w:rPr>
          <w:rFonts w:ascii="Apercu Pro" w:hAnsi="Apercu Pro"/>
          <w:color w:val="000000"/>
          <w:sz w:val="20"/>
          <w:szCs w:val="20"/>
        </w:rPr>
      </w:pPr>
      <w:r w:rsidRPr="00477883">
        <w:rPr>
          <w:rFonts w:ascii="Apercu Pro" w:hAnsi="Apercu Pro"/>
          <w:color w:val="000000"/>
          <w:sz w:val="20"/>
          <w:szCs w:val="20"/>
        </w:rPr>
        <w:t xml:space="preserve">Members will be prohibited from participation without local supervision provided by the chapter or school. For the National Leadership Conference a designated local adviser or parent will be expected to accompany the participants. </w:t>
      </w:r>
    </w:p>
    <w:p w14:paraId="0ACDE81C" w14:textId="77777777" w:rsidR="00935F73" w:rsidRPr="00477883" w:rsidRDefault="00E475BF">
      <w:pPr>
        <w:numPr>
          <w:ilvl w:val="0"/>
          <w:numId w:val="10"/>
        </w:numPr>
        <w:pBdr>
          <w:top w:val="nil"/>
          <w:left w:val="nil"/>
          <w:bottom w:val="nil"/>
          <w:right w:val="nil"/>
          <w:between w:val="nil"/>
        </w:pBdr>
        <w:spacing w:after="0" w:line="240" w:lineRule="auto"/>
        <w:rPr>
          <w:rFonts w:ascii="Apercu Pro" w:hAnsi="Apercu Pro"/>
          <w:color w:val="000000"/>
          <w:sz w:val="20"/>
          <w:szCs w:val="20"/>
        </w:rPr>
      </w:pPr>
      <w:r w:rsidRPr="00477883">
        <w:rPr>
          <w:rFonts w:ascii="Apercu Pro" w:hAnsi="Apercu Pro"/>
          <w:color w:val="000000"/>
          <w:sz w:val="20"/>
          <w:szCs w:val="20"/>
        </w:rPr>
        <w:t xml:space="preserve">Delegates shall not use their own cars or ride in cars belonging to others during the conference unless accompanied by an adviser or other responsible adult. </w:t>
      </w:r>
    </w:p>
    <w:p w14:paraId="184E2569" w14:textId="77777777" w:rsidR="00935F73" w:rsidRPr="00477883" w:rsidRDefault="00E475BF">
      <w:pPr>
        <w:numPr>
          <w:ilvl w:val="0"/>
          <w:numId w:val="10"/>
        </w:numPr>
        <w:pBdr>
          <w:top w:val="nil"/>
          <w:left w:val="nil"/>
          <w:bottom w:val="nil"/>
          <w:right w:val="nil"/>
          <w:between w:val="nil"/>
        </w:pBdr>
        <w:spacing w:after="0" w:line="240" w:lineRule="auto"/>
        <w:rPr>
          <w:rFonts w:ascii="Apercu Pro" w:hAnsi="Apercu Pro"/>
          <w:color w:val="000000"/>
          <w:sz w:val="20"/>
          <w:szCs w:val="20"/>
        </w:rPr>
      </w:pPr>
      <w:r w:rsidRPr="00477883">
        <w:rPr>
          <w:rFonts w:ascii="Apercu Pro" w:hAnsi="Apercu Pro"/>
          <w:color w:val="000000"/>
          <w:sz w:val="20"/>
          <w:szCs w:val="20"/>
        </w:rPr>
        <w:t xml:space="preserve">Alcoholic beverages and controlled or illegal substances (drugs) of any form are not allowed. These items must not be used or possessed at any time, or under any circumstances. Use or possession of such substances may subject the delegate to criminal prosecution. </w:t>
      </w:r>
    </w:p>
    <w:p w14:paraId="08FDD935" w14:textId="77777777" w:rsidR="00935F73" w:rsidRPr="00477883" w:rsidRDefault="00E475BF">
      <w:pPr>
        <w:numPr>
          <w:ilvl w:val="0"/>
          <w:numId w:val="10"/>
        </w:numPr>
        <w:pBdr>
          <w:top w:val="nil"/>
          <w:left w:val="nil"/>
          <w:bottom w:val="nil"/>
          <w:right w:val="nil"/>
          <w:between w:val="nil"/>
        </w:pBdr>
        <w:spacing w:after="0" w:line="240" w:lineRule="auto"/>
        <w:rPr>
          <w:rFonts w:ascii="Apercu Pro" w:hAnsi="Apercu Pro"/>
          <w:color w:val="000000"/>
          <w:sz w:val="20"/>
          <w:szCs w:val="20"/>
        </w:rPr>
      </w:pPr>
      <w:r w:rsidRPr="00477883">
        <w:rPr>
          <w:rFonts w:ascii="Apercu Pro" w:hAnsi="Apercu Pro"/>
          <w:color w:val="000000"/>
          <w:sz w:val="20"/>
          <w:szCs w:val="20"/>
        </w:rPr>
        <w:t xml:space="preserve">Use of tobacco in any form by an FBLA member is prohibited, including e-cigarettes. </w:t>
      </w:r>
    </w:p>
    <w:p w14:paraId="0D82723D" w14:textId="77777777" w:rsidR="00935F73" w:rsidRPr="00477883" w:rsidRDefault="00E475BF">
      <w:pPr>
        <w:numPr>
          <w:ilvl w:val="0"/>
          <w:numId w:val="10"/>
        </w:numPr>
        <w:pBdr>
          <w:top w:val="nil"/>
          <w:left w:val="nil"/>
          <w:bottom w:val="nil"/>
          <w:right w:val="nil"/>
          <w:between w:val="nil"/>
        </w:pBdr>
        <w:spacing w:after="0" w:line="240" w:lineRule="auto"/>
        <w:rPr>
          <w:rFonts w:ascii="Apercu Pro" w:hAnsi="Apercu Pro"/>
          <w:color w:val="000000"/>
          <w:sz w:val="20"/>
          <w:szCs w:val="20"/>
        </w:rPr>
      </w:pPr>
      <w:r w:rsidRPr="00477883">
        <w:rPr>
          <w:rFonts w:ascii="Apercu Pro" w:hAnsi="Apercu Pro"/>
          <w:color w:val="000000"/>
          <w:sz w:val="20"/>
          <w:szCs w:val="20"/>
        </w:rPr>
        <w:t xml:space="preserve">Participants will NOT be admitted to conference activities and competitive events if in violation of the dress code. Furthermore, competitors will not walk on stage during awards sessions if observed violating the dress code. </w:t>
      </w:r>
    </w:p>
    <w:p w14:paraId="60655989" w14:textId="77777777" w:rsidR="00935F73" w:rsidRPr="00477883" w:rsidRDefault="00E475BF">
      <w:pPr>
        <w:numPr>
          <w:ilvl w:val="0"/>
          <w:numId w:val="10"/>
        </w:numPr>
        <w:pBdr>
          <w:top w:val="nil"/>
          <w:left w:val="nil"/>
          <w:bottom w:val="nil"/>
          <w:right w:val="nil"/>
          <w:between w:val="nil"/>
        </w:pBdr>
        <w:spacing w:after="0" w:line="240" w:lineRule="auto"/>
        <w:rPr>
          <w:rFonts w:ascii="Apercu Pro" w:hAnsi="Apercu Pro"/>
          <w:color w:val="000000"/>
          <w:sz w:val="20"/>
          <w:szCs w:val="20"/>
        </w:rPr>
      </w:pPr>
      <w:r w:rsidRPr="00477883">
        <w:rPr>
          <w:rFonts w:ascii="Apercu Pro" w:hAnsi="Apercu Pro"/>
          <w:color w:val="000000"/>
          <w:sz w:val="20"/>
          <w:szCs w:val="20"/>
        </w:rPr>
        <w:t xml:space="preserve">Observe the curfews as listed in the conference program. Curfew is defined as being in your own assigned room by the designated hour. </w:t>
      </w:r>
    </w:p>
    <w:p w14:paraId="2B28D2A2" w14:textId="77777777" w:rsidR="00935F73" w:rsidRPr="00477883" w:rsidRDefault="00E475BF">
      <w:pPr>
        <w:numPr>
          <w:ilvl w:val="0"/>
          <w:numId w:val="10"/>
        </w:numPr>
        <w:pBdr>
          <w:top w:val="nil"/>
          <w:left w:val="nil"/>
          <w:bottom w:val="nil"/>
          <w:right w:val="nil"/>
          <w:between w:val="nil"/>
        </w:pBdr>
        <w:spacing w:after="0" w:line="240" w:lineRule="auto"/>
        <w:rPr>
          <w:rFonts w:ascii="Apercu Pro" w:hAnsi="Apercu Pro"/>
          <w:color w:val="000000"/>
          <w:sz w:val="20"/>
          <w:szCs w:val="20"/>
        </w:rPr>
      </w:pPr>
      <w:r w:rsidRPr="00477883">
        <w:rPr>
          <w:rFonts w:ascii="Apercu Pro" w:hAnsi="Apercu Pro"/>
          <w:color w:val="000000"/>
          <w:sz w:val="20"/>
          <w:szCs w:val="20"/>
        </w:rPr>
        <w:t xml:space="preserve">Members of the opposite sex are not allowed in sleeping rooms in hotels or motels unless the door is WIDE OPEN or the chapter adviser or responsible adult is present in the room. </w:t>
      </w:r>
    </w:p>
    <w:p w14:paraId="58255FFA" w14:textId="5A85A5D0" w:rsidR="00935F73" w:rsidRPr="00477883" w:rsidRDefault="00E475BF">
      <w:pPr>
        <w:numPr>
          <w:ilvl w:val="0"/>
          <w:numId w:val="10"/>
        </w:numPr>
        <w:pBdr>
          <w:top w:val="nil"/>
          <w:left w:val="nil"/>
          <w:bottom w:val="nil"/>
          <w:right w:val="nil"/>
          <w:between w:val="nil"/>
        </w:pBdr>
        <w:spacing w:after="0" w:line="240" w:lineRule="auto"/>
        <w:rPr>
          <w:rFonts w:ascii="Apercu Pro" w:hAnsi="Apercu Pro"/>
          <w:color w:val="000000"/>
          <w:sz w:val="20"/>
          <w:szCs w:val="20"/>
        </w:rPr>
      </w:pPr>
      <w:r w:rsidRPr="00477883">
        <w:rPr>
          <w:rFonts w:ascii="Apercu Pro" w:hAnsi="Apercu Pro"/>
          <w:color w:val="000000"/>
          <w:sz w:val="20"/>
          <w:szCs w:val="20"/>
          <w:highlight w:val="white"/>
        </w:rPr>
        <w:t>Colorado FBLA photographers and videographers will be taking photos and videos throughout the conference for use in any manner FBLA deems appropriate including, but not limited to, publishing in FBLA publications, on the FBLA</w:t>
      </w:r>
      <w:r w:rsidR="00D2317C" w:rsidRPr="00477883">
        <w:rPr>
          <w:rFonts w:ascii="Apercu Pro" w:hAnsi="Apercu Pro"/>
          <w:color w:val="000000"/>
          <w:sz w:val="20"/>
          <w:szCs w:val="20"/>
          <w:highlight w:val="white"/>
        </w:rPr>
        <w:t xml:space="preserve"> </w:t>
      </w:r>
      <w:r w:rsidRPr="00477883">
        <w:rPr>
          <w:rFonts w:ascii="Apercu Pro" w:hAnsi="Apercu Pro"/>
          <w:color w:val="000000"/>
          <w:sz w:val="20"/>
          <w:szCs w:val="20"/>
          <w:highlight w:val="white"/>
        </w:rPr>
        <w:t>website, and in connection with competitive performance events. By attending the conference, you grant FBLA the right, without approval, to photograph, record, use, and edit your photograph, video, image, likeness, appearance, performance, and any other indicia of identity, in any format whatsoever, and to publish, disseminate, exhibit, publicly display, give, sell, and/or transfer the same in any and all forms of media or distribution now known or hereafter discovered or developed (including, but not limited to, print media, Internet, Web casting, video streaming, television or radio), for the use of FBLA, its affiliates, or any individual, organization, business, publication, network or other third party, in perpetuity, without payment or any consideration.</w:t>
      </w:r>
    </w:p>
    <w:p w14:paraId="2CDFCC78" w14:textId="77777777" w:rsidR="00935F73" w:rsidRPr="00477883" w:rsidRDefault="00935F73">
      <w:pPr>
        <w:pBdr>
          <w:top w:val="nil"/>
          <w:left w:val="nil"/>
          <w:bottom w:val="nil"/>
          <w:right w:val="nil"/>
          <w:between w:val="nil"/>
        </w:pBdr>
        <w:spacing w:after="0" w:line="240" w:lineRule="auto"/>
        <w:rPr>
          <w:rFonts w:ascii="Apercu Pro" w:hAnsi="Apercu Pro"/>
          <w:color w:val="000000"/>
          <w:sz w:val="20"/>
          <w:szCs w:val="20"/>
        </w:rPr>
      </w:pPr>
    </w:p>
    <w:p w14:paraId="20B3D87C" w14:textId="77777777" w:rsidR="00935F73" w:rsidRPr="00477883" w:rsidRDefault="00E475BF">
      <w:pPr>
        <w:pBdr>
          <w:top w:val="nil"/>
          <w:left w:val="nil"/>
          <w:bottom w:val="nil"/>
          <w:right w:val="nil"/>
          <w:between w:val="nil"/>
        </w:pBdr>
        <w:spacing w:after="0" w:line="240" w:lineRule="auto"/>
        <w:rPr>
          <w:rFonts w:ascii="Apercu Pro" w:hAnsi="Apercu Pro"/>
          <w:b/>
          <w:color w:val="000000"/>
          <w:sz w:val="20"/>
          <w:szCs w:val="20"/>
          <w:u w:val="single"/>
        </w:rPr>
      </w:pPr>
      <w:r w:rsidRPr="00477883">
        <w:rPr>
          <w:rFonts w:ascii="Apercu Pro" w:hAnsi="Apercu Pro"/>
          <w:b/>
          <w:color w:val="000000"/>
          <w:sz w:val="20"/>
          <w:szCs w:val="20"/>
          <w:u w:val="single"/>
        </w:rPr>
        <w:t>DISREGARDING OR VIOLATING THE CODE OF CONDUCT</w:t>
      </w:r>
    </w:p>
    <w:p w14:paraId="2E84CC10" w14:textId="1FA96752" w:rsidR="00935F73" w:rsidRPr="00477883" w:rsidRDefault="00E475BF">
      <w:pPr>
        <w:pBdr>
          <w:top w:val="nil"/>
          <w:left w:val="nil"/>
          <w:bottom w:val="nil"/>
          <w:right w:val="nil"/>
          <w:between w:val="nil"/>
        </w:pBdr>
        <w:spacing w:after="0" w:line="240" w:lineRule="auto"/>
        <w:rPr>
          <w:rFonts w:ascii="Apercu Pro" w:hAnsi="Apercu Pro"/>
          <w:color w:val="000000"/>
          <w:sz w:val="20"/>
          <w:szCs w:val="20"/>
        </w:rPr>
      </w:pPr>
      <w:r w:rsidRPr="00477883">
        <w:rPr>
          <w:rFonts w:ascii="Apercu Pro" w:hAnsi="Apercu Pro"/>
          <w:color w:val="000000"/>
          <w:sz w:val="20"/>
          <w:szCs w:val="20"/>
        </w:rPr>
        <w:t>Delegates who disregard or violate this code will be subject to disciplinary action, including, but not limited to, competitive event disqualification, forfeiture of privileges to attend further events, confinement to your hotel room, dismissal from the conference, and being sent home at your own expense. Parents and/or guardians will be notified and FBLA reserves the right to notify law enforcement. Any Code of Conduct violation must be brought to the attention of the state adviser prior to the conclusion of the conference.</w:t>
      </w:r>
    </w:p>
    <w:p w14:paraId="37955270" w14:textId="15E20A94" w:rsidR="00AC1449" w:rsidRPr="00477883" w:rsidRDefault="00E475BF">
      <w:pPr>
        <w:rPr>
          <w:rFonts w:ascii="Apercu Pro" w:hAnsi="Apercu Pro"/>
        </w:rPr>
      </w:pPr>
      <w:bookmarkStart w:id="29" w:name="_qsh70q" w:colFirst="0" w:colLast="0"/>
      <w:bookmarkEnd w:id="29"/>
      <w:r w:rsidRPr="00477883">
        <w:rPr>
          <w:rFonts w:ascii="Apercu Pro" w:hAnsi="Apercu Pro"/>
        </w:rPr>
        <w:br w:type="page"/>
      </w:r>
    </w:p>
    <w:tbl>
      <w:tblPr>
        <w:tblStyle w:val="TableGrid"/>
        <w:tblW w:w="0" w:type="auto"/>
        <w:tblBorders>
          <w:top w:val="single" w:sz="24" w:space="0" w:color="auto"/>
          <w:left w:val="single" w:sz="24" w:space="0" w:color="auto"/>
          <w:bottom w:val="single" w:sz="24" w:space="0" w:color="auto"/>
          <w:right w:val="single" w:sz="24" w:space="0" w:color="auto"/>
          <w:insideH w:val="none" w:sz="0" w:space="0" w:color="auto"/>
          <w:insideV w:val="none" w:sz="0" w:space="0" w:color="auto"/>
        </w:tblBorders>
        <w:tblLayout w:type="fixed"/>
        <w:tblLook w:val="04A0" w:firstRow="1" w:lastRow="0" w:firstColumn="1" w:lastColumn="0" w:noHBand="0" w:noVBand="1"/>
      </w:tblPr>
      <w:tblGrid>
        <w:gridCol w:w="10880"/>
      </w:tblGrid>
      <w:tr w:rsidR="00AC1449" w:rsidRPr="00477883" w14:paraId="1BA3DD66" w14:textId="77777777" w:rsidTr="000A04B7">
        <w:trPr>
          <w:trHeight w:val="277"/>
        </w:trPr>
        <w:tc>
          <w:tcPr>
            <w:tcW w:w="10880" w:type="dxa"/>
          </w:tcPr>
          <w:p w14:paraId="27EC8D24" w14:textId="77777777" w:rsidR="00AC1449" w:rsidRPr="00477883" w:rsidRDefault="00AC1449" w:rsidP="000A04B7">
            <w:pPr>
              <w:pStyle w:val="NoSpacing"/>
              <w:rPr>
                <w:rFonts w:ascii="Apercu Pro" w:hAnsi="Apercu Pro"/>
                <w:b/>
                <w:bCs/>
                <w:color w:val="000000"/>
              </w:rPr>
            </w:pPr>
          </w:p>
          <w:p w14:paraId="38EF663C" w14:textId="77777777" w:rsidR="00AC1449" w:rsidRPr="00477883" w:rsidRDefault="00AC1449" w:rsidP="000A04B7">
            <w:pPr>
              <w:pStyle w:val="Heading1"/>
              <w:rPr>
                <w:rFonts w:ascii="Apercu Pro" w:hAnsi="Apercu Pro"/>
                <w:color w:val="0A2E7F"/>
              </w:rPr>
            </w:pPr>
            <w:bookmarkStart w:id="30" w:name="_Toc485645555"/>
            <w:bookmarkStart w:id="31" w:name="_Toc513838314"/>
            <w:bookmarkStart w:id="32" w:name="_Toc514060205"/>
            <w:bookmarkStart w:id="33" w:name="_Toc78833061"/>
            <w:bookmarkStart w:id="34" w:name="_Toc86067619"/>
            <w:bookmarkStart w:id="35" w:name="_Toc86146381"/>
            <w:bookmarkStart w:id="36" w:name="_Toc110001797"/>
            <w:r w:rsidRPr="00477883">
              <w:rPr>
                <w:rFonts w:ascii="Apercu Pro" w:hAnsi="Apercu Pro"/>
                <w:color w:val="0A2E7F"/>
              </w:rPr>
              <w:t>Chapter Certification Form</w:t>
            </w:r>
            <w:bookmarkEnd w:id="30"/>
            <w:bookmarkEnd w:id="31"/>
            <w:bookmarkEnd w:id="32"/>
            <w:bookmarkEnd w:id="33"/>
            <w:bookmarkEnd w:id="34"/>
            <w:bookmarkEnd w:id="35"/>
            <w:bookmarkEnd w:id="36"/>
          </w:p>
          <w:p w14:paraId="5331E290" w14:textId="77777777" w:rsidR="00AC1449" w:rsidRPr="00477883" w:rsidRDefault="00AC1449" w:rsidP="000A04B7">
            <w:pPr>
              <w:pStyle w:val="NoSpacing"/>
              <w:rPr>
                <w:rFonts w:ascii="Apercu Pro" w:hAnsi="Apercu Pro"/>
                <w:noProof/>
              </w:rPr>
            </w:pPr>
          </w:p>
          <w:p w14:paraId="3BCD9531" w14:textId="77777777" w:rsidR="00AC1449" w:rsidRPr="00477883" w:rsidRDefault="00AC1449" w:rsidP="000A04B7">
            <w:pPr>
              <w:pStyle w:val="NoSpacing"/>
              <w:rPr>
                <w:rFonts w:ascii="Apercu Pro" w:hAnsi="Apercu Pro"/>
              </w:rPr>
            </w:pPr>
          </w:p>
          <w:p w14:paraId="58E13B56" w14:textId="77777777" w:rsidR="00AC1449" w:rsidRPr="00477883" w:rsidRDefault="00AC1449" w:rsidP="000A04B7">
            <w:pPr>
              <w:pStyle w:val="NoSpacing"/>
              <w:rPr>
                <w:rFonts w:ascii="Apercu Pro" w:hAnsi="Apercu Pro"/>
                <w:noProof/>
              </w:rPr>
            </w:pPr>
          </w:p>
          <w:p w14:paraId="53AE3778" w14:textId="77777777" w:rsidR="00AC1449" w:rsidRPr="00477883" w:rsidRDefault="00AC1449" w:rsidP="000A04B7">
            <w:pPr>
              <w:pStyle w:val="NoSpacing"/>
              <w:rPr>
                <w:rFonts w:ascii="Apercu Pro" w:hAnsi="Apercu Pro"/>
                <w:color w:val="000000"/>
              </w:rPr>
            </w:pPr>
            <w:r w:rsidRPr="00477883">
              <w:rPr>
                <w:rFonts w:ascii="Apercu Pro" w:hAnsi="Apercu Pro"/>
                <w:color w:val="000000"/>
              </w:rPr>
              <w:t>The</w:t>
            </w:r>
            <w:r w:rsidRPr="00477883">
              <w:rPr>
                <w:rFonts w:ascii="Apercu Pro" w:hAnsi="Apercu Pro"/>
                <w:color w:val="000000"/>
                <w:spacing w:val="-27"/>
              </w:rPr>
              <w:t xml:space="preserve"> </w:t>
            </w:r>
            <w:r w:rsidRPr="00477883">
              <w:rPr>
                <w:rFonts w:ascii="Apercu Pro" w:hAnsi="Apercu Pro"/>
                <w:color w:val="000000"/>
              </w:rPr>
              <w:t>FBLA</w:t>
            </w:r>
            <w:r w:rsidRPr="00477883">
              <w:rPr>
                <w:rFonts w:ascii="Apercu Pro" w:hAnsi="Apercu Pro"/>
                <w:color w:val="000000"/>
                <w:spacing w:val="-5"/>
              </w:rPr>
              <w:t xml:space="preserve"> </w:t>
            </w:r>
            <w:r w:rsidRPr="00477883">
              <w:rPr>
                <w:rFonts w:ascii="Apercu Pro" w:hAnsi="Apercu Pro"/>
                <w:color w:val="000000"/>
              </w:rPr>
              <w:t>members</w:t>
            </w:r>
            <w:r w:rsidRPr="00477883">
              <w:rPr>
                <w:rFonts w:ascii="Apercu Pro" w:hAnsi="Apercu Pro"/>
                <w:color w:val="000000"/>
                <w:spacing w:val="-8"/>
              </w:rPr>
              <w:t xml:space="preserve"> </w:t>
            </w:r>
            <w:r w:rsidRPr="00477883">
              <w:rPr>
                <w:rFonts w:ascii="Apercu Pro" w:hAnsi="Apercu Pro"/>
                <w:color w:val="000000"/>
              </w:rPr>
              <w:t>of</w:t>
            </w:r>
            <w:r w:rsidRPr="00477883">
              <w:rPr>
                <w:rFonts w:ascii="Apercu Pro" w:hAnsi="Apercu Pro"/>
                <w:color w:val="000000"/>
                <w:spacing w:val="-1"/>
              </w:rPr>
              <w:t xml:space="preserve"> </w:t>
            </w:r>
            <w:r w:rsidRPr="00477883">
              <w:rPr>
                <w:rFonts w:ascii="Apercu Pro" w:hAnsi="Apercu Pro"/>
                <w:color w:val="000000"/>
                <w:spacing w:val="1"/>
                <w:u w:val="single"/>
              </w:rPr>
              <w:t xml:space="preserve"> </w:t>
            </w:r>
            <w:r w:rsidRPr="00477883">
              <w:rPr>
                <w:rFonts w:ascii="Apercu Pro" w:hAnsi="Apercu Pro"/>
                <w:color w:val="000000"/>
                <w:u w:val="single"/>
              </w:rPr>
              <w:tab/>
              <w:t xml:space="preserve">___________________________________  </w:t>
            </w:r>
            <w:r w:rsidRPr="00477883">
              <w:rPr>
                <w:rFonts w:ascii="Apercu Pro" w:hAnsi="Apercu Pro"/>
                <w:color w:val="000000"/>
              </w:rPr>
              <w:t>School</w:t>
            </w:r>
            <w:r w:rsidRPr="00477883">
              <w:rPr>
                <w:rFonts w:ascii="Apercu Pro" w:hAnsi="Apercu Pro"/>
                <w:color w:val="000000"/>
                <w:spacing w:val="-6"/>
              </w:rPr>
              <w:t xml:space="preserve"> </w:t>
            </w:r>
            <w:r w:rsidRPr="00477883">
              <w:rPr>
                <w:rFonts w:ascii="Apercu Pro" w:hAnsi="Apercu Pro"/>
                <w:color w:val="000000"/>
              </w:rPr>
              <w:t>have</w:t>
            </w:r>
            <w:r w:rsidRPr="00477883">
              <w:rPr>
                <w:rFonts w:ascii="Apercu Pro" w:hAnsi="Apercu Pro"/>
                <w:color w:val="000000"/>
                <w:spacing w:val="-4"/>
              </w:rPr>
              <w:t xml:space="preserve"> </w:t>
            </w:r>
            <w:r w:rsidRPr="00477883">
              <w:rPr>
                <w:rFonts w:ascii="Apercu Pro" w:hAnsi="Apercu Pro"/>
                <w:color w:val="000000"/>
              </w:rPr>
              <w:t>read</w:t>
            </w:r>
            <w:r w:rsidRPr="00477883">
              <w:rPr>
                <w:rFonts w:ascii="Apercu Pro" w:hAnsi="Apercu Pro"/>
                <w:color w:val="000000"/>
                <w:spacing w:val="-4"/>
              </w:rPr>
              <w:t xml:space="preserve"> </w:t>
            </w:r>
            <w:r w:rsidRPr="00477883">
              <w:rPr>
                <w:rFonts w:ascii="Apercu Pro" w:hAnsi="Apercu Pro"/>
                <w:color w:val="000000"/>
              </w:rPr>
              <w:t>the</w:t>
            </w:r>
            <w:r w:rsidRPr="00477883">
              <w:rPr>
                <w:rFonts w:ascii="Apercu Pro" w:hAnsi="Apercu Pro"/>
                <w:color w:val="000000"/>
                <w:spacing w:val="-3"/>
              </w:rPr>
              <w:t xml:space="preserve"> </w:t>
            </w:r>
            <w:r w:rsidRPr="00477883">
              <w:rPr>
                <w:rFonts w:ascii="Apercu Pro" w:hAnsi="Apercu Pro"/>
                <w:color w:val="000000"/>
              </w:rPr>
              <w:t>Code</w:t>
            </w:r>
            <w:r w:rsidRPr="00477883">
              <w:rPr>
                <w:rFonts w:ascii="Apercu Pro" w:hAnsi="Apercu Pro"/>
                <w:color w:val="000000"/>
                <w:spacing w:val="-5"/>
              </w:rPr>
              <w:t xml:space="preserve"> </w:t>
            </w:r>
            <w:r w:rsidRPr="00477883">
              <w:rPr>
                <w:rFonts w:ascii="Apercu Pro" w:hAnsi="Apercu Pro"/>
                <w:color w:val="000000"/>
              </w:rPr>
              <w:t>of</w:t>
            </w:r>
            <w:r w:rsidRPr="00477883">
              <w:rPr>
                <w:rFonts w:ascii="Apercu Pro" w:hAnsi="Apercu Pro"/>
                <w:color w:val="000000"/>
                <w:spacing w:val="-2"/>
              </w:rPr>
              <w:t xml:space="preserve"> </w:t>
            </w:r>
            <w:r w:rsidRPr="00477883">
              <w:rPr>
                <w:rFonts w:ascii="Apercu Pro" w:hAnsi="Apercu Pro"/>
                <w:color w:val="000000"/>
              </w:rPr>
              <w:t>Conduct,</w:t>
            </w:r>
            <w:r w:rsidRPr="00477883">
              <w:rPr>
                <w:rFonts w:ascii="Apercu Pro" w:hAnsi="Apercu Pro"/>
                <w:color w:val="000000"/>
                <w:spacing w:val="-8"/>
              </w:rPr>
              <w:t xml:space="preserve"> Dress Code </w:t>
            </w:r>
            <w:r w:rsidRPr="00477883">
              <w:rPr>
                <w:rFonts w:ascii="Apercu Pro" w:hAnsi="Apercu Pro"/>
                <w:color w:val="000000"/>
              </w:rPr>
              <w:t>and</w:t>
            </w:r>
            <w:r w:rsidRPr="00477883">
              <w:rPr>
                <w:rFonts w:ascii="Apercu Pro" w:hAnsi="Apercu Pro"/>
                <w:color w:val="000000"/>
                <w:spacing w:val="-3"/>
              </w:rPr>
              <w:t xml:space="preserve"> </w:t>
            </w:r>
            <w:r w:rsidRPr="00477883">
              <w:rPr>
                <w:rFonts w:ascii="Apercu Pro" w:hAnsi="Apercu Pro"/>
                <w:color w:val="000000"/>
              </w:rPr>
              <w:t>completed</w:t>
            </w:r>
            <w:r w:rsidRPr="00477883">
              <w:rPr>
                <w:rFonts w:ascii="Apercu Pro" w:hAnsi="Apercu Pro"/>
                <w:color w:val="000000"/>
                <w:spacing w:val="-8"/>
              </w:rPr>
              <w:t xml:space="preserve"> </w:t>
            </w:r>
            <w:r w:rsidRPr="00477883">
              <w:rPr>
                <w:rFonts w:ascii="Apercu Pro" w:hAnsi="Apercu Pro"/>
                <w:color w:val="000000"/>
              </w:rPr>
              <w:t>the</w:t>
            </w:r>
            <w:r w:rsidRPr="00477883">
              <w:rPr>
                <w:rFonts w:ascii="Apercu Pro" w:hAnsi="Apercu Pro"/>
                <w:color w:val="000000"/>
                <w:spacing w:val="-3"/>
              </w:rPr>
              <w:t xml:space="preserve"> </w:t>
            </w:r>
            <w:r w:rsidRPr="00477883">
              <w:rPr>
                <w:rFonts w:ascii="Apercu Pro" w:hAnsi="Apercu Pro"/>
                <w:color w:val="000000"/>
              </w:rPr>
              <w:t>CTSO Multiple Release Forms.</w:t>
            </w:r>
          </w:p>
          <w:p w14:paraId="5D92DFA4" w14:textId="77777777" w:rsidR="00AC1449" w:rsidRPr="00477883" w:rsidRDefault="00AC1449" w:rsidP="000A04B7">
            <w:pPr>
              <w:pStyle w:val="NoSpacing"/>
              <w:rPr>
                <w:rFonts w:ascii="Apercu Pro" w:hAnsi="Apercu Pro"/>
                <w:color w:val="000000"/>
              </w:rPr>
            </w:pPr>
          </w:p>
          <w:p w14:paraId="669A89BE" w14:textId="77777777" w:rsidR="00AC1449" w:rsidRPr="00477883" w:rsidRDefault="00AC1449" w:rsidP="000A04B7">
            <w:pPr>
              <w:pStyle w:val="NoSpacing"/>
              <w:rPr>
                <w:rFonts w:ascii="Apercu Pro" w:hAnsi="Apercu Pro"/>
                <w:color w:val="000000"/>
              </w:rPr>
            </w:pPr>
            <w:r w:rsidRPr="00477883">
              <w:rPr>
                <w:rFonts w:ascii="Apercu Pro" w:hAnsi="Apercu Pro"/>
                <w:color w:val="000000"/>
              </w:rPr>
              <w:t>In addition, we certify that all staff provided by the school district and attending this conference with the Colorado CTSOs have completed and passed a Criminal Background Check and Sexual Abuse Prevention Training.</w:t>
            </w:r>
          </w:p>
          <w:p w14:paraId="51A31ED4" w14:textId="77777777" w:rsidR="00AC1449" w:rsidRPr="00477883" w:rsidRDefault="00AC1449" w:rsidP="000A04B7">
            <w:pPr>
              <w:pStyle w:val="NoSpacing"/>
              <w:rPr>
                <w:rFonts w:ascii="Apercu Pro" w:hAnsi="Apercu Pro"/>
                <w:color w:val="000000"/>
              </w:rPr>
            </w:pPr>
          </w:p>
          <w:p w14:paraId="79E29EED" w14:textId="77777777" w:rsidR="00AC1449" w:rsidRPr="00477883" w:rsidRDefault="00AC1449" w:rsidP="000A04B7">
            <w:pPr>
              <w:pStyle w:val="NoSpacing"/>
              <w:rPr>
                <w:rFonts w:ascii="Apercu Pro" w:hAnsi="Apercu Pro"/>
                <w:color w:val="000000"/>
              </w:rPr>
            </w:pPr>
            <w:r w:rsidRPr="00477883">
              <w:rPr>
                <w:rFonts w:ascii="Apercu Pro" w:hAnsi="Apercu Pro"/>
                <w:color w:val="000000"/>
              </w:rPr>
              <w:t>Our chapter has an emergency plan. This plan has been communicated with attending members, parents and administrators.</w:t>
            </w:r>
          </w:p>
          <w:p w14:paraId="05F7EA3B" w14:textId="77777777" w:rsidR="00AC1449" w:rsidRPr="00477883" w:rsidRDefault="00AC1449" w:rsidP="000A04B7">
            <w:pPr>
              <w:pStyle w:val="NoSpacing"/>
              <w:rPr>
                <w:rFonts w:ascii="Apercu Pro" w:hAnsi="Apercu Pro"/>
                <w:noProof/>
              </w:rPr>
            </w:pPr>
          </w:p>
          <w:p w14:paraId="12E17DED" w14:textId="77777777" w:rsidR="00AC1449" w:rsidRPr="00477883" w:rsidRDefault="00AC1449" w:rsidP="000A04B7">
            <w:pPr>
              <w:pStyle w:val="NoSpacing"/>
              <w:rPr>
                <w:rFonts w:ascii="Apercu Pro" w:hAnsi="Apercu Pro"/>
                <w:noProof/>
              </w:rPr>
            </w:pPr>
          </w:p>
          <w:p w14:paraId="6FA8B22E" w14:textId="65A557E3" w:rsidR="00AC1449" w:rsidRPr="00477883" w:rsidRDefault="00AC1449" w:rsidP="000A04B7">
            <w:pPr>
              <w:pStyle w:val="NoSpacing"/>
              <w:rPr>
                <w:rFonts w:ascii="Apercu Pro" w:hAnsi="Apercu Pro"/>
                <w:noProof/>
              </w:rPr>
            </w:pPr>
            <w:r w:rsidRPr="00477883">
              <w:rPr>
                <w:rFonts w:ascii="Apercu Pro" w:hAnsi="Apercu Pro"/>
                <w:noProof/>
              </w:rPr>
              <w:t>__________________________________            _____________________________</w:t>
            </w:r>
            <w:r w:rsidR="00D2317C" w:rsidRPr="00477883">
              <w:rPr>
                <w:rFonts w:ascii="Apercu Pro" w:hAnsi="Apercu Pro"/>
                <w:noProof/>
              </w:rPr>
              <w:t>_____</w:t>
            </w:r>
          </w:p>
          <w:p w14:paraId="35C87AAF" w14:textId="77777777" w:rsidR="00AC1449" w:rsidRPr="00477883" w:rsidRDefault="00AC1449" w:rsidP="000A04B7">
            <w:pPr>
              <w:pStyle w:val="NoSpacing"/>
              <w:rPr>
                <w:rFonts w:ascii="Apercu Pro" w:hAnsi="Apercu Pro"/>
                <w:noProof/>
              </w:rPr>
            </w:pPr>
            <w:r w:rsidRPr="00477883">
              <w:rPr>
                <w:rFonts w:ascii="Apercu Pro" w:hAnsi="Apercu Pro"/>
                <w:noProof/>
              </w:rPr>
              <w:t xml:space="preserve">(Adviser Printed Name) </w:t>
            </w:r>
            <w:r w:rsidRPr="00477883">
              <w:rPr>
                <w:rFonts w:ascii="Apercu Pro" w:hAnsi="Apercu Pro"/>
                <w:noProof/>
              </w:rPr>
              <w:tab/>
            </w:r>
            <w:r w:rsidRPr="00477883">
              <w:rPr>
                <w:rFonts w:ascii="Apercu Pro" w:hAnsi="Apercu Pro"/>
                <w:noProof/>
              </w:rPr>
              <w:tab/>
            </w:r>
            <w:r w:rsidRPr="00477883">
              <w:rPr>
                <w:rFonts w:ascii="Apercu Pro" w:hAnsi="Apercu Pro"/>
                <w:noProof/>
              </w:rPr>
              <w:tab/>
            </w:r>
            <w:r w:rsidRPr="00477883">
              <w:rPr>
                <w:rFonts w:ascii="Apercu Pro" w:hAnsi="Apercu Pro"/>
                <w:noProof/>
              </w:rPr>
              <w:tab/>
              <w:t xml:space="preserve">     (Adviser Signature) </w:t>
            </w:r>
            <w:r w:rsidRPr="00477883">
              <w:rPr>
                <w:rFonts w:ascii="Apercu Pro" w:hAnsi="Apercu Pro"/>
                <w:noProof/>
              </w:rPr>
              <w:tab/>
            </w:r>
            <w:r w:rsidRPr="00477883">
              <w:rPr>
                <w:rFonts w:ascii="Apercu Pro" w:hAnsi="Apercu Pro"/>
                <w:noProof/>
              </w:rPr>
              <w:tab/>
            </w:r>
            <w:r w:rsidRPr="00477883">
              <w:rPr>
                <w:rFonts w:ascii="Apercu Pro" w:hAnsi="Apercu Pro"/>
                <w:noProof/>
              </w:rPr>
              <w:tab/>
              <w:t xml:space="preserve">     (Date)</w:t>
            </w:r>
          </w:p>
          <w:p w14:paraId="67175BAC" w14:textId="77777777" w:rsidR="00AC1449" w:rsidRPr="00477883" w:rsidRDefault="00AC1449" w:rsidP="000A04B7">
            <w:pPr>
              <w:pStyle w:val="NoSpacing"/>
              <w:rPr>
                <w:rFonts w:ascii="Apercu Pro" w:hAnsi="Apercu Pro"/>
                <w:noProof/>
              </w:rPr>
            </w:pPr>
          </w:p>
          <w:p w14:paraId="0624B5FF" w14:textId="2D0F8B39" w:rsidR="00AC1449" w:rsidRPr="00477883" w:rsidRDefault="00AC1449" w:rsidP="000A04B7">
            <w:pPr>
              <w:pStyle w:val="NoSpacing"/>
              <w:rPr>
                <w:rFonts w:ascii="Apercu Pro" w:hAnsi="Apercu Pro"/>
                <w:noProof/>
              </w:rPr>
            </w:pPr>
            <w:r w:rsidRPr="00477883">
              <w:rPr>
                <w:rFonts w:ascii="Apercu Pro" w:hAnsi="Apercu Pro"/>
                <w:noProof/>
              </w:rPr>
              <w:t>__________________________________            _____________________________</w:t>
            </w:r>
            <w:r w:rsidR="00A46653" w:rsidRPr="00477883">
              <w:rPr>
                <w:rFonts w:ascii="Apercu Pro" w:hAnsi="Apercu Pro"/>
                <w:noProof/>
              </w:rPr>
              <w:t>_____</w:t>
            </w:r>
            <w:r w:rsidRPr="00477883">
              <w:rPr>
                <w:rFonts w:ascii="Apercu Pro" w:hAnsi="Apercu Pro"/>
                <w:noProof/>
              </w:rPr>
              <w:t xml:space="preserve">   </w:t>
            </w:r>
          </w:p>
          <w:p w14:paraId="4966A950" w14:textId="485CCC18" w:rsidR="00AC1449" w:rsidRPr="00477883" w:rsidRDefault="00AC1449" w:rsidP="000A04B7">
            <w:pPr>
              <w:pStyle w:val="NoSpacing"/>
              <w:rPr>
                <w:rFonts w:ascii="Apercu Pro" w:hAnsi="Apercu Pro"/>
                <w:noProof/>
              </w:rPr>
            </w:pPr>
            <w:r w:rsidRPr="00477883">
              <w:rPr>
                <w:rFonts w:ascii="Apercu Pro" w:hAnsi="Apercu Pro"/>
                <w:noProof/>
              </w:rPr>
              <w:t xml:space="preserve">(School Administrator Printed Name) </w:t>
            </w:r>
            <w:r w:rsidRPr="00477883">
              <w:rPr>
                <w:rFonts w:ascii="Apercu Pro" w:hAnsi="Apercu Pro"/>
                <w:noProof/>
              </w:rPr>
              <w:tab/>
            </w:r>
            <w:r w:rsidRPr="00477883">
              <w:rPr>
                <w:rFonts w:ascii="Apercu Pro" w:hAnsi="Apercu Pro"/>
                <w:noProof/>
              </w:rPr>
              <w:tab/>
              <w:t xml:space="preserve">     (School Administrator Signature) </w:t>
            </w:r>
            <w:r w:rsidRPr="00477883">
              <w:rPr>
                <w:rFonts w:ascii="Apercu Pro" w:hAnsi="Apercu Pro"/>
                <w:noProof/>
              </w:rPr>
              <w:tab/>
              <w:t xml:space="preserve">     </w:t>
            </w:r>
            <w:r w:rsidR="00D2317C" w:rsidRPr="00477883">
              <w:rPr>
                <w:rFonts w:ascii="Apercu Pro" w:hAnsi="Apercu Pro"/>
                <w:noProof/>
              </w:rPr>
              <w:t xml:space="preserve">             </w:t>
            </w:r>
            <w:r w:rsidR="00A46653" w:rsidRPr="00477883">
              <w:rPr>
                <w:rFonts w:ascii="Apercu Pro" w:hAnsi="Apercu Pro"/>
                <w:noProof/>
              </w:rPr>
              <w:t xml:space="preserve"> </w:t>
            </w:r>
            <w:r w:rsidRPr="00477883">
              <w:rPr>
                <w:rFonts w:ascii="Apercu Pro" w:hAnsi="Apercu Pro"/>
                <w:noProof/>
              </w:rPr>
              <w:t>(Date)</w:t>
            </w:r>
          </w:p>
          <w:p w14:paraId="027A4C51" w14:textId="77777777" w:rsidR="00AC1449" w:rsidRPr="00477883" w:rsidRDefault="00AC1449" w:rsidP="000A04B7">
            <w:pPr>
              <w:pStyle w:val="NoSpacing"/>
              <w:rPr>
                <w:rFonts w:ascii="Apercu Pro" w:hAnsi="Apercu Pro"/>
                <w:noProof/>
              </w:rPr>
            </w:pPr>
          </w:p>
          <w:p w14:paraId="28CE6245" w14:textId="77777777" w:rsidR="00AC1449" w:rsidRPr="00477883" w:rsidRDefault="00AC1449" w:rsidP="000A04B7">
            <w:pPr>
              <w:pStyle w:val="NoSpacing"/>
              <w:rPr>
                <w:rFonts w:ascii="Apercu Pro" w:hAnsi="Apercu Pro"/>
                <w:noProof/>
              </w:rPr>
            </w:pPr>
          </w:p>
          <w:p w14:paraId="109CB64E" w14:textId="77777777" w:rsidR="00AC1449" w:rsidRPr="00477883" w:rsidRDefault="00AC1449" w:rsidP="000A04B7">
            <w:pPr>
              <w:pStyle w:val="NoSpacing"/>
              <w:rPr>
                <w:rFonts w:ascii="Apercu Pro" w:hAnsi="Apercu Pro"/>
                <w:color w:val="000000"/>
              </w:rPr>
            </w:pPr>
            <w:r w:rsidRPr="00477883">
              <w:rPr>
                <w:rFonts w:ascii="Apercu Pro" w:hAnsi="Apercu Pro"/>
                <w:color w:val="000000"/>
              </w:rPr>
              <w:t>This</w:t>
            </w:r>
            <w:r w:rsidRPr="00477883">
              <w:rPr>
                <w:rFonts w:ascii="Apercu Pro" w:hAnsi="Apercu Pro"/>
                <w:color w:val="000000"/>
                <w:spacing w:val="-27"/>
              </w:rPr>
              <w:t xml:space="preserve"> </w:t>
            </w:r>
            <w:r w:rsidRPr="00477883">
              <w:rPr>
                <w:rFonts w:ascii="Apercu Pro" w:hAnsi="Apercu Pro"/>
                <w:color w:val="000000"/>
              </w:rPr>
              <w:t>form</w:t>
            </w:r>
            <w:r w:rsidRPr="00477883">
              <w:rPr>
                <w:rFonts w:ascii="Apercu Pro" w:hAnsi="Apercu Pro"/>
                <w:color w:val="000000"/>
                <w:spacing w:val="-5"/>
              </w:rPr>
              <w:t xml:space="preserve"> </w:t>
            </w:r>
            <w:r w:rsidRPr="00477883">
              <w:rPr>
                <w:rFonts w:ascii="Apercu Pro" w:hAnsi="Apercu Pro"/>
                <w:color w:val="000000"/>
              </w:rPr>
              <w:t>is</w:t>
            </w:r>
            <w:r w:rsidRPr="00477883">
              <w:rPr>
                <w:rFonts w:ascii="Apercu Pro" w:hAnsi="Apercu Pro"/>
                <w:color w:val="000000"/>
                <w:spacing w:val="-1"/>
              </w:rPr>
              <w:t xml:space="preserve"> </w:t>
            </w:r>
            <w:r w:rsidRPr="00477883">
              <w:rPr>
                <w:rFonts w:ascii="Apercu Pro" w:hAnsi="Apercu Pro"/>
                <w:color w:val="000000"/>
              </w:rPr>
              <w:t>to</w:t>
            </w:r>
            <w:r w:rsidRPr="00477883">
              <w:rPr>
                <w:rFonts w:ascii="Apercu Pro" w:hAnsi="Apercu Pro"/>
                <w:color w:val="000000"/>
                <w:spacing w:val="-2"/>
              </w:rPr>
              <w:t xml:space="preserve"> </w:t>
            </w:r>
            <w:r w:rsidRPr="00477883">
              <w:rPr>
                <w:rFonts w:ascii="Apercu Pro" w:hAnsi="Apercu Pro"/>
                <w:color w:val="000000"/>
              </w:rPr>
              <w:t>be</w:t>
            </w:r>
            <w:r w:rsidRPr="00477883">
              <w:rPr>
                <w:rFonts w:ascii="Apercu Pro" w:hAnsi="Apercu Pro"/>
                <w:color w:val="000000"/>
                <w:spacing w:val="-2"/>
              </w:rPr>
              <w:t xml:space="preserve"> </w:t>
            </w:r>
            <w:r w:rsidRPr="00477883">
              <w:rPr>
                <w:rFonts w:ascii="Apercu Pro" w:hAnsi="Apercu Pro"/>
                <w:color w:val="000000"/>
              </w:rPr>
              <w:t>submitted</w:t>
            </w:r>
            <w:r w:rsidRPr="00477883">
              <w:rPr>
                <w:rFonts w:ascii="Apercu Pro" w:hAnsi="Apercu Pro"/>
                <w:color w:val="000000"/>
                <w:spacing w:val="-9"/>
              </w:rPr>
              <w:t xml:space="preserve"> </w:t>
            </w:r>
            <w:r w:rsidRPr="00477883">
              <w:rPr>
                <w:rFonts w:ascii="Apercu Pro" w:hAnsi="Apercu Pro"/>
                <w:color w:val="000000"/>
              </w:rPr>
              <w:t>during on-site conference registration.</w:t>
            </w:r>
            <w:r w:rsidRPr="00477883">
              <w:rPr>
                <w:rFonts w:ascii="Apercu Pro" w:hAnsi="Apercu Pro"/>
                <w:color w:val="000000"/>
                <w:spacing w:val="45"/>
              </w:rPr>
              <w:t xml:space="preserve"> </w:t>
            </w:r>
            <w:r w:rsidRPr="00477883">
              <w:rPr>
                <w:rFonts w:ascii="Apercu Pro" w:hAnsi="Apercu Pro"/>
                <w:color w:val="000000"/>
              </w:rPr>
              <w:t>Do</w:t>
            </w:r>
            <w:r w:rsidRPr="00477883">
              <w:rPr>
                <w:rFonts w:ascii="Apercu Pro" w:hAnsi="Apercu Pro"/>
                <w:color w:val="000000"/>
                <w:spacing w:val="-3"/>
              </w:rPr>
              <w:t xml:space="preserve"> </w:t>
            </w:r>
            <w:r w:rsidRPr="00477883">
              <w:rPr>
                <w:rFonts w:ascii="Apercu Pro" w:hAnsi="Apercu Pro"/>
                <w:color w:val="000000"/>
              </w:rPr>
              <w:t>not</w:t>
            </w:r>
            <w:r w:rsidRPr="00477883">
              <w:rPr>
                <w:rFonts w:ascii="Apercu Pro" w:hAnsi="Apercu Pro"/>
                <w:color w:val="000000"/>
                <w:spacing w:val="-3"/>
              </w:rPr>
              <w:t xml:space="preserve"> </w:t>
            </w:r>
            <w:r w:rsidRPr="00477883">
              <w:rPr>
                <w:rFonts w:ascii="Apercu Pro" w:hAnsi="Apercu Pro"/>
                <w:color w:val="000000"/>
              </w:rPr>
              <w:t>send</w:t>
            </w:r>
            <w:r w:rsidRPr="00477883">
              <w:rPr>
                <w:rFonts w:ascii="Apercu Pro" w:hAnsi="Apercu Pro"/>
                <w:color w:val="000000"/>
                <w:spacing w:val="-4"/>
              </w:rPr>
              <w:t xml:space="preserve"> </w:t>
            </w:r>
            <w:r w:rsidRPr="00477883">
              <w:rPr>
                <w:rFonts w:ascii="Apercu Pro" w:hAnsi="Apercu Pro"/>
                <w:color w:val="000000"/>
              </w:rPr>
              <w:t>indiv</w:t>
            </w:r>
            <w:r w:rsidRPr="00477883">
              <w:rPr>
                <w:rFonts w:ascii="Apercu Pro" w:hAnsi="Apercu Pro"/>
                <w:color w:val="000000"/>
                <w:spacing w:val="-1"/>
              </w:rPr>
              <w:t>i</w:t>
            </w:r>
            <w:r w:rsidRPr="00477883">
              <w:rPr>
                <w:rFonts w:ascii="Apercu Pro" w:hAnsi="Apercu Pro"/>
                <w:color w:val="000000"/>
              </w:rPr>
              <w:t>dual</w:t>
            </w:r>
            <w:r w:rsidRPr="00477883">
              <w:rPr>
                <w:rFonts w:ascii="Apercu Pro" w:hAnsi="Apercu Pro"/>
                <w:color w:val="000000"/>
                <w:spacing w:val="-4"/>
              </w:rPr>
              <w:t xml:space="preserve"> </w:t>
            </w:r>
            <w:r w:rsidRPr="00477883">
              <w:rPr>
                <w:rFonts w:ascii="Apercu Pro" w:hAnsi="Apercu Pro"/>
                <w:color w:val="000000"/>
              </w:rPr>
              <w:t>forms</w:t>
            </w:r>
            <w:r w:rsidRPr="00477883">
              <w:rPr>
                <w:rFonts w:ascii="Apercu Pro" w:hAnsi="Apercu Pro"/>
                <w:color w:val="000000"/>
                <w:spacing w:val="-5"/>
              </w:rPr>
              <w:t xml:space="preserve"> </w:t>
            </w:r>
            <w:r w:rsidRPr="00477883">
              <w:rPr>
                <w:rFonts w:ascii="Apercu Pro" w:hAnsi="Apercu Pro"/>
                <w:color w:val="000000"/>
              </w:rPr>
              <w:t>to the state</w:t>
            </w:r>
            <w:r w:rsidRPr="00477883">
              <w:rPr>
                <w:rFonts w:ascii="Apercu Pro" w:hAnsi="Apercu Pro"/>
                <w:color w:val="000000"/>
                <w:w w:val="99"/>
              </w:rPr>
              <w:t>.</w:t>
            </w:r>
            <w:r w:rsidRPr="00477883">
              <w:rPr>
                <w:rFonts w:ascii="Apercu Pro" w:hAnsi="Apercu Pro"/>
                <w:color w:val="000000"/>
              </w:rPr>
              <w:t xml:space="preserve"> </w:t>
            </w:r>
            <w:r w:rsidRPr="00477883">
              <w:rPr>
                <w:rFonts w:ascii="Apercu Pro" w:hAnsi="Apercu Pro"/>
                <w:color w:val="000000"/>
                <w:spacing w:val="1"/>
              </w:rPr>
              <w:t xml:space="preserve"> </w:t>
            </w:r>
            <w:r w:rsidRPr="00477883">
              <w:rPr>
                <w:rFonts w:ascii="Apercu Pro" w:hAnsi="Apercu Pro"/>
                <w:color w:val="000000"/>
              </w:rPr>
              <w:t>Individual for</w:t>
            </w:r>
            <w:r w:rsidRPr="00477883">
              <w:rPr>
                <w:rFonts w:ascii="Apercu Pro" w:hAnsi="Apercu Pro"/>
                <w:color w:val="000000"/>
                <w:spacing w:val="1"/>
              </w:rPr>
              <w:t>m</w:t>
            </w:r>
            <w:r w:rsidRPr="00477883">
              <w:rPr>
                <w:rFonts w:ascii="Apercu Pro" w:hAnsi="Apercu Pro"/>
                <w:color w:val="000000"/>
              </w:rPr>
              <w:t>s</w:t>
            </w:r>
            <w:r w:rsidRPr="00477883">
              <w:rPr>
                <w:rFonts w:ascii="Apercu Pro" w:hAnsi="Apercu Pro"/>
                <w:color w:val="000000"/>
                <w:spacing w:val="-2"/>
              </w:rPr>
              <w:t xml:space="preserve"> </w:t>
            </w:r>
            <w:r w:rsidRPr="00477883">
              <w:rPr>
                <w:rFonts w:ascii="Apercu Pro" w:hAnsi="Apercu Pro"/>
                <w:color w:val="000000"/>
              </w:rPr>
              <w:t>must</w:t>
            </w:r>
            <w:r w:rsidRPr="00477883">
              <w:rPr>
                <w:rFonts w:ascii="Apercu Pro" w:hAnsi="Apercu Pro"/>
                <w:color w:val="000000"/>
                <w:spacing w:val="-4"/>
              </w:rPr>
              <w:t xml:space="preserve"> </w:t>
            </w:r>
            <w:r w:rsidRPr="00477883">
              <w:rPr>
                <w:rFonts w:ascii="Apercu Pro" w:hAnsi="Apercu Pro"/>
                <w:color w:val="000000"/>
              </w:rPr>
              <w:t>be</w:t>
            </w:r>
            <w:r w:rsidRPr="00477883">
              <w:rPr>
                <w:rFonts w:ascii="Apercu Pro" w:hAnsi="Apercu Pro"/>
                <w:color w:val="000000"/>
                <w:spacing w:val="-2"/>
              </w:rPr>
              <w:t xml:space="preserve"> </w:t>
            </w:r>
            <w:r w:rsidRPr="00477883">
              <w:rPr>
                <w:rFonts w:ascii="Apercu Pro" w:hAnsi="Apercu Pro"/>
                <w:color w:val="000000"/>
              </w:rPr>
              <w:t>in</w:t>
            </w:r>
            <w:r w:rsidRPr="00477883">
              <w:rPr>
                <w:rFonts w:ascii="Apercu Pro" w:hAnsi="Apercu Pro"/>
                <w:color w:val="000000"/>
                <w:spacing w:val="-2"/>
              </w:rPr>
              <w:t xml:space="preserve"> </w:t>
            </w:r>
            <w:r w:rsidRPr="00477883">
              <w:rPr>
                <w:rFonts w:ascii="Apercu Pro" w:hAnsi="Apercu Pro"/>
                <w:color w:val="000000"/>
              </w:rPr>
              <w:t>possession</w:t>
            </w:r>
            <w:r w:rsidRPr="00477883">
              <w:rPr>
                <w:rFonts w:ascii="Apercu Pro" w:hAnsi="Apercu Pro"/>
                <w:color w:val="000000"/>
                <w:spacing w:val="-10"/>
              </w:rPr>
              <w:t xml:space="preserve"> </w:t>
            </w:r>
            <w:r w:rsidRPr="00477883">
              <w:rPr>
                <w:rFonts w:ascii="Apercu Pro" w:hAnsi="Apercu Pro"/>
                <w:color w:val="000000"/>
              </w:rPr>
              <w:t>of</w:t>
            </w:r>
            <w:r w:rsidRPr="00477883">
              <w:rPr>
                <w:rFonts w:ascii="Apercu Pro" w:hAnsi="Apercu Pro"/>
                <w:color w:val="000000"/>
                <w:spacing w:val="-2"/>
              </w:rPr>
              <w:t xml:space="preserve"> </w:t>
            </w:r>
            <w:r w:rsidRPr="00477883">
              <w:rPr>
                <w:rFonts w:ascii="Apercu Pro" w:hAnsi="Apercu Pro"/>
                <w:color w:val="000000"/>
              </w:rPr>
              <w:t>the</w:t>
            </w:r>
            <w:r w:rsidRPr="00477883">
              <w:rPr>
                <w:rFonts w:ascii="Apercu Pro" w:hAnsi="Apercu Pro"/>
                <w:color w:val="000000"/>
                <w:spacing w:val="-3"/>
              </w:rPr>
              <w:t xml:space="preserve"> </w:t>
            </w:r>
            <w:r w:rsidRPr="00477883">
              <w:rPr>
                <w:rFonts w:ascii="Apercu Pro" w:hAnsi="Apercu Pro"/>
                <w:color w:val="000000"/>
              </w:rPr>
              <w:t>adviser.</w:t>
            </w:r>
          </w:p>
          <w:p w14:paraId="670A9285" w14:textId="77777777" w:rsidR="00AC1449" w:rsidRPr="00477883" w:rsidRDefault="00AC1449" w:rsidP="000A04B7">
            <w:pPr>
              <w:pStyle w:val="NoSpacing"/>
              <w:rPr>
                <w:rFonts w:ascii="Apercu Pro" w:hAnsi="Apercu Pro"/>
                <w:b/>
                <w:bCs/>
                <w:color w:val="000000"/>
              </w:rPr>
            </w:pPr>
          </w:p>
        </w:tc>
      </w:tr>
    </w:tbl>
    <w:p w14:paraId="787146CD" w14:textId="77777777" w:rsidR="00AC1449" w:rsidRPr="00477883" w:rsidRDefault="00AC1449" w:rsidP="00AC1449">
      <w:pPr>
        <w:pStyle w:val="NoSpacing"/>
        <w:rPr>
          <w:rFonts w:ascii="Apercu Pro" w:hAnsi="Apercu Pro"/>
          <w:color w:val="000000"/>
          <w:highlight w:val="yellow"/>
        </w:rPr>
      </w:pPr>
    </w:p>
    <w:p w14:paraId="0BBE8B24" w14:textId="77777777" w:rsidR="00935F73" w:rsidRPr="00477883" w:rsidRDefault="00935F73">
      <w:pPr>
        <w:pBdr>
          <w:top w:val="nil"/>
          <w:left w:val="nil"/>
          <w:bottom w:val="nil"/>
          <w:right w:val="nil"/>
          <w:between w:val="nil"/>
        </w:pBdr>
        <w:spacing w:after="0" w:line="240" w:lineRule="auto"/>
        <w:rPr>
          <w:rFonts w:ascii="Apercu Pro" w:hAnsi="Apercu Pro"/>
          <w:color w:val="2E75B5"/>
          <w:sz w:val="32"/>
          <w:szCs w:val="32"/>
        </w:rPr>
      </w:pPr>
    </w:p>
    <w:p w14:paraId="7688573E" w14:textId="77777777" w:rsidR="00935F73" w:rsidRPr="00477883" w:rsidRDefault="00E475BF">
      <w:pPr>
        <w:pBdr>
          <w:top w:val="nil"/>
          <w:left w:val="nil"/>
          <w:bottom w:val="nil"/>
          <w:right w:val="nil"/>
          <w:between w:val="nil"/>
        </w:pBdr>
        <w:spacing w:after="0" w:line="240" w:lineRule="auto"/>
        <w:rPr>
          <w:rFonts w:ascii="Apercu Pro" w:hAnsi="Apercu Pro"/>
          <w:color w:val="000000"/>
          <w:highlight w:val="yellow"/>
        </w:rPr>
      </w:pPr>
      <w:r w:rsidRPr="00477883">
        <w:rPr>
          <w:rFonts w:ascii="Apercu Pro" w:hAnsi="Apercu Pro"/>
          <w:noProof/>
        </w:rPr>
        <w:lastRenderedPageBreak/>
        <w:drawing>
          <wp:anchor distT="0" distB="0" distL="114300" distR="114300" simplePos="0" relativeHeight="251658240" behindDoc="0" locked="0" layoutInCell="1" hidden="0" allowOverlap="1" wp14:anchorId="5A876D21" wp14:editId="55FB1795">
            <wp:simplePos x="0" y="0"/>
            <wp:positionH relativeFrom="column">
              <wp:posOffset>-159770</wp:posOffset>
            </wp:positionH>
            <wp:positionV relativeFrom="paragraph">
              <wp:posOffset>0</wp:posOffset>
            </wp:positionV>
            <wp:extent cx="7124065" cy="9220200"/>
            <wp:effectExtent l="0" t="0" r="0" b="0"/>
            <wp:wrapSquare wrapText="bothSides" distT="0" distB="0" distL="114300" distR="11430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38"/>
                    <a:srcRect/>
                    <a:stretch>
                      <a:fillRect/>
                    </a:stretch>
                  </pic:blipFill>
                  <pic:spPr>
                    <a:xfrm>
                      <a:off x="0" y="0"/>
                      <a:ext cx="7124065" cy="9220200"/>
                    </a:xfrm>
                    <a:prstGeom prst="rect">
                      <a:avLst/>
                    </a:prstGeom>
                    <a:ln/>
                  </pic:spPr>
                </pic:pic>
              </a:graphicData>
            </a:graphic>
          </wp:anchor>
        </w:drawing>
      </w:r>
    </w:p>
    <w:sectPr w:rsidR="00935F73" w:rsidRPr="00477883" w:rsidSect="004F3B9B">
      <w:pgSz w:w="12240" w:h="15840"/>
      <w:pgMar w:top="810" w:right="630" w:bottom="1440" w:left="63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7CE06A" w14:textId="77777777" w:rsidR="000854D2" w:rsidRDefault="000854D2">
      <w:pPr>
        <w:spacing w:after="0" w:line="240" w:lineRule="auto"/>
      </w:pPr>
      <w:r>
        <w:separator/>
      </w:r>
    </w:p>
  </w:endnote>
  <w:endnote w:type="continuationSeparator" w:id="0">
    <w:p w14:paraId="2C7F2141" w14:textId="77777777" w:rsidR="000854D2" w:rsidRDefault="000854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percu Pro">
    <w:altName w:val="Calibri"/>
    <w:panose1 w:val="02000606040000020004"/>
    <w:charset w:val="00"/>
    <w:family w:val="modern"/>
    <w:notTrueType/>
    <w:pitch w:val="variable"/>
    <w:sig w:usb0="800002AF" w:usb1="5000205B" w:usb2="00000000" w:usb3="00000000" w:csb0="00000097" w:csb1="00000000"/>
  </w:font>
  <w:font w:name="Montserrat Black">
    <w:altName w:val="Montserrat Black"/>
    <w:panose1 w:val="00000A00000000000000"/>
    <w:charset w:val="00"/>
    <w:family w:val="auto"/>
    <w:pitch w:val="variable"/>
    <w:sig w:usb0="2000020F" w:usb1="00000003" w:usb2="00000000" w:usb3="00000000" w:csb0="00000197" w:csb1="00000000"/>
  </w:font>
  <w:font w:name="Apercu Medium">
    <w:panose1 w:val="02000606040000020004"/>
    <w:charset w:val="00"/>
    <w:family w:val="modern"/>
    <w:notTrueType/>
    <w:pitch w:val="variable"/>
    <w:sig w:usb0="800000AF" w:usb1="5000204B" w:usb2="00000000" w:usb3="00000000" w:csb0="00000001" w:csb1="00000000"/>
  </w:font>
  <w:font w:name="Helvetica Neue">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9BEBE" w14:textId="1DA76E28" w:rsidR="000854D2" w:rsidRDefault="000854D2">
    <w:pPr>
      <w:pBdr>
        <w:top w:val="nil"/>
        <w:left w:val="nil"/>
        <w:bottom w:val="nil"/>
        <w:right w:val="nil"/>
        <w:between w:val="nil"/>
      </w:pBdr>
      <w:tabs>
        <w:tab w:val="center" w:pos="4680"/>
        <w:tab w:val="right" w:pos="9360"/>
      </w:tabs>
      <w:spacing w:after="0" w:line="240" w:lineRule="auto"/>
      <w:jc w:val="center"/>
      <w:rPr>
        <w:i/>
        <w:color w:val="000000"/>
        <w:sz w:val="18"/>
        <w:szCs w:val="18"/>
      </w:rPr>
    </w:pPr>
    <w:r>
      <w:rPr>
        <w:i/>
        <w:color w:val="000000"/>
        <w:sz w:val="18"/>
        <w:szCs w:val="18"/>
      </w:rPr>
      <w:fldChar w:fldCharType="begin"/>
    </w:r>
    <w:r>
      <w:rPr>
        <w:i/>
        <w:color w:val="000000"/>
        <w:sz w:val="18"/>
        <w:szCs w:val="18"/>
      </w:rPr>
      <w:instrText>PAGE</w:instrText>
    </w:r>
    <w:r>
      <w:rPr>
        <w:i/>
        <w:color w:val="000000"/>
        <w:sz w:val="18"/>
        <w:szCs w:val="18"/>
      </w:rPr>
      <w:fldChar w:fldCharType="separate"/>
    </w:r>
    <w:r>
      <w:rPr>
        <w:i/>
        <w:noProof/>
        <w:color w:val="000000"/>
        <w:sz w:val="18"/>
        <w:szCs w:val="18"/>
      </w:rPr>
      <w:t>10</w:t>
    </w:r>
    <w:r>
      <w:rPr>
        <w:i/>
        <w:color w:val="000000"/>
        <w:sz w:val="18"/>
        <w:szCs w:val="18"/>
      </w:rPr>
      <w:fldChar w:fldCharType="end"/>
    </w:r>
    <w:r>
      <w:rPr>
        <w:i/>
        <w:color w:val="000000"/>
        <w:sz w:val="18"/>
        <w:szCs w:val="18"/>
      </w:rPr>
      <w:t xml:space="preserve"> – updated </w:t>
    </w:r>
    <w:r w:rsidR="00DE694E">
      <w:rPr>
        <w:i/>
        <w:color w:val="000000"/>
        <w:sz w:val="18"/>
        <w:szCs w:val="18"/>
      </w:rPr>
      <w:t>August 2022</w:t>
    </w:r>
  </w:p>
  <w:p w14:paraId="46673EDD" w14:textId="77777777" w:rsidR="000854D2" w:rsidRDefault="000854D2">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5F356" w14:textId="77777777" w:rsidR="000854D2" w:rsidRDefault="000854D2">
    <w:pPr>
      <w:pBdr>
        <w:top w:val="nil"/>
        <w:left w:val="nil"/>
        <w:bottom w:val="nil"/>
        <w:right w:val="nil"/>
        <w:between w:val="nil"/>
      </w:pBdr>
      <w:tabs>
        <w:tab w:val="center" w:pos="4680"/>
        <w:tab w:val="right" w:pos="9360"/>
      </w:tabs>
      <w:spacing w:after="0" w:line="240" w:lineRule="auto"/>
      <w:jc w:val="center"/>
      <w:rPr>
        <w:color w:val="000000"/>
        <w:sz w:val="18"/>
        <w:szCs w:val="18"/>
      </w:rPr>
    </w:pPr>
  </w:p>
  <w:p w14:paraId="1554E990" w14:textId="77777777" w:rsidR="000854D2" w:rsidRDefault="000854D2">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80FD6C" w14:textId="77777777" w:rsidR="000854D2" w:rsidRDefault="000854D2">
      <w:pPr>
        <w:spacing w:after="0" w:line="240" w:lineRule="auto"/>
      </w:pPr>
      <w:r>
        <w:separator/>
      </w:r>
    </w:p>
  </w:footnote>
  <w:footnote w:type="continuationSeparator" w:id="0">
    <w:p w14:paraId="3C407AC9" w14:textId="77777777" w:rsidR="000854D2" w:rsidRDefault="000854D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A9790B"/>
    <w:multiLevelType w:val="multilevel"/>
    <w:tmpl w:val="EB0E0F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0303F3D"/>
    <w:multiLevelType w:val="multilevel"/>
    <w:tmpl w:val="8124A1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B437F1F"/>
    <w:multiLevelType w:val="multilevel"/>
    <w:tmpl w:val="20C0D76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201D3556"/>
    <w:multiLevelType w:val="hybridMultilevel"/>
    <w:tmpl w:val="DBF83E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7B6034"/>
    <w:multiLevelType w:val="multilevel"/>
    <w:tmpl w:val="F9F6FCF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267F09CA"/>
    <w:multiLevelType w:val="multilevel"/>
    <w:tmpl w:val="634A69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BF169A3"/>
    <w:multiLevelType w:val="hybridMultilevel"/>
    <w:tmpl w:val="BF4EAD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5824228"/>
    <w:multiLevelType w:val="hybridMultilevel"/>
    <w:tmpl w:val="651C54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4EB71A67"/>
    <w:multiLevelType w:val="hybridMultilevel"/>
    <w:tmpl w:val="397CAE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4F3C7DD8"/>
    <w:multiLevelType w:val="multilevel"/>
    <w:tmpl w:val="1368D63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5150395F"/>
    <w:multiLevelType w:val="multilevel"/>
    <w:tmpl w:val="4F2EF69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57A63CE2"/>
    <w:multiLevelType w:val="multilevel"/>
    <w:tmpl w:val="D3F634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599E3F7C"/>
    <w:multiLevelType w:val="multilevel"/>
    <w:tmpl w:val="92344B1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5B563462"/>
    <w:multiLevelType w:val="hybridMultilevel"/>
    <w:tmpl w:val="9B580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097403B"/>
    <w:multiLevelType w:val="multilevel"/>
    <w:tmpl w:val="B270FC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6B9329A8"/>
    <w:multiLevelType w:val="hybridMultilevel"/>
    <w:tmpl w:val="B3B6ED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F967DBE"/>
    <w:multiLevelType w:val="multilevel"/>
    <w:tmpl w:val="474C812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936666357">
    <w:abstractNumId w:val="2"/>
  </w:num>
  <w:num w:numId="2" w16cid:durableId="1021392384">
    <w:abstractNumId w:val="16"/>
  </w:num>
  <w:num w:numId="3" w16cid:durableId="259878376">
    <w:abstractNumId w:val="12"/>
  </w:num>
  <w:num w:numId="4" w16cid:durableId="19933827">
    <w:abstractNumId w:val="5"/>
  </w:num>
  <w:num w:numId="5" w16cid:durableId="438256730">
    <w:abstractNumId w:val="0"/>
  </w:num>
  <w:num w:numId="6" w16cid:durableId="1652904892">
    <w:abstractNumId w:val="11"/>
  </w:num>
  <w:num w:numId="7" w16cid:durableId="863783843">
    <w:abstractNumId w:val="9"/>
  </w:num>
  <w:num w:numId="8" w16cid:durableId="105468110">
    <w:abstractNumId w:val="4"/>
  </w:num>
  <w:num w:numId="9" w16cid:durableId="1208295739">
    <w:abstractNumId w:val="1"/>
  </w:num>
  <w:num w:numId="10" w16cid:durableId="374618444">
    <w:abstractNumId w:val="14"/>
  </w:num>
  <w:num w:numId="11" w16cid:durableId="1385983210">
    <w:abstractNumId w:val="10"/>
  </w:num>
  <w:num w:numId="12" w16cid:durableId="2048019475">
    <w:abstractNumId w:val="6"/>
  </w:num>
  <w:num w:numId="13" w16cid:durableId="729839182">
    <w:abstractNumId w:val="8"/>
  </w:num>
  <w:num w:numId="14" w16cid:durableId="1370762588">
    <w:abstractNumId w:val="7"/>
  </w:num>
  <w:num w:numId="15" w16cid:durableId="1568806802">
    <w:abstractNumId w:val="3"/>
  </w:num>
  <w:num w:numId="16" w16cid:durableId="1985159818">
    <w:abstractNumId w:val="15"/>
  </w:num>
  <w:num w:numId="17" w16cid:durableId="174085760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5F73"/>
    <w:rsid w:val="0003194E"/>
    <w:rsid w:val="000521AF"/>
    <w:rsid w:val="000854D2"/>
    <w:rsid w:val="003521EC"/>
    <w:rsid w:val="00392808"/>
    <w:rsid w:val="00394875"/>
    <w:rsid w:val="00477883"/>
    <w:rsid w:val="004F3B9B"/>
    <w:rsid w:val="005C118D"/>
    <w:rsid w:val="006428E0"/>
    <w:rsid w:val="00684E3B"/>
    <w:rsid w:val="006B0CFF"/>
    <w:rsid w:val="00733346"/>
    <w:rsid w:val="00734257"/>
    <w:rsid w:val="0074697E"/>
    <w:rsid w:val="007C28EA"/>
    <w:rsid w:val="007F046A"/>
    <w:rsid w:val="0084201A"/>
    <w:rsid w:val="008C661A"/>
    <w:rsid w:val="008F164E"/>
    <w:rsid w:val="00935F73"/>
    <w:rsid w:val="009B790E"/>
    <w:rsid w:val="009D3E6E"/>
    <w:rsid w:val="00A46653"/>
    <w:rsid w:val="00AA7272"/>
    <w:rsid w:val="00AC1449"/>
    <w:rsid w:val="00B30037"/>
    <w:rsid w:val="00B329CB"/>
    <w:rsid w:val="00B642AD"/>
    <w:rsid w:val="00D2317C"/>
    <w:rsid w:val="00DB23A3"/>
    <w:rsid w:val="00DE5022"/>
    <w:rsid w:val="00DE694E"/>
    <w:rsid w:val="00E22AD0"/>
    <w:rsid w:val="00E475BF"/>
    <w:rsid w:val="00E6608A"/>
    <w:rsid w:val="00EB78C5"/>
    <w:rsid w:val="00F92115"/>
    <w:rsid w:val="00F93C93"/>
    <w:rsid w:val="00FD5E82"/>
    <w:rsid w:val="00FD66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A13436"/>
  <w15:docId w15:val="{A05CF756-B801-40DD-9189-46BA9F6E97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240" w:after="0"/>
      <w:outlineLvl w:val="0"/>
    </w:pPr>
    <w:rPr>
      <w:b/>
      <w:color w:val="027396"/>
      <w:sz w:val="32"/>
      <w:szCs w:val="32"/>
    </w:rPr>
  </w:style>
  <w:style w:type="paragraph" w:styleId="Heading2">
    <w:name w:val="heading 2"/>
    <w:basedOn w:val="Normal"/>
    <w:next w:val="Normal"/>
    <w:pPr>
      <w:keepNext/>
      <w:keepLines/>
      <w:spacing w:before="40" w:after="0"/>
      <w:outlineLvl w:val="1"/>
    </w:pPr>
    <w:rPr>
      <w:color w:val="2E75B5"/>
      <w:sz w:val="26"/>
      <w:szCs w:val="26"/>
    </w:rPr>
  </w:style>
  <w:style w:type="paragraph" w:styleId="Heading3">
    <w:name w:val="heading 3"/>
    <w:basedOn w:val="Normal"/>
    <w:next w:val="Normal"/>
    <w:pPr>
      <w:keepNext/>
      <w:keepLines/>
      <w:spacing w:before="200" w:after="0"/>
      <w:outlineLvl w:val="2"/>
    </w:pPr>
    <w:rPr>
      <w:b/>
      <w:color w:val="5B9BD5"/>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color w:val="000000"/>
    </w:rPr>
    <w:tblPr>
      <w:tblStyleRowBandSize w:val="1"/>
      <w:tblStyleColBandSize w:val="1"/>
    </w:tblPr>
  </w:style>
  <w:style w:type="table" w:customStyle="1" w:styleId="a0">
    <w:basedOn w:val="TableNormal"/>
    <w:pPr>
      <w:spacing w:after="0" w:line="240" w:lineRule="auto"/>
    </w:pPr>
    <w:rPr>
      <w:color w:val="000000"/>
    </w:rPr>
    <w:tblPr>
      <w:tblStyleRowBandSize w:val="1"/>
      <w:tblStyleColBandSize w:val="1"/>
    </w:tblPr>
    <w:tblStylePr w:type="firstRow">
      <w:rPr>
        <w:b/>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rPr>
      <w:tblPr/>
      <w:tcPr>
        <w:tcBorders>
          <w:top w:val="single" w:sz="4" w:space="0" w:color="A5A5A5"/>
        </w:tcBorders>
      </w:tcPr>
    </w:tblStylePr>
    <w:tblStylePr w:type="firstCol">
      <w:rPr>
        <w:b/>
      </w:rPr>
    </w:tblStylePr>
    <w:tblStylePr w:type="lastCol">
      <w:rPr>
        <w:b/>
      </w:rPr>
    </w:tblStylePr>
    <w:tblStylePr w:type="band1Vert">
      <w:tblPr/>
      <w:tcPr>
        <w:shd w:val="clear" w:color="auto" w:fill="EDEDED"/>
      </w:tcPr>
    </w:tblStylePr>
    <w:tblStylePr w:type="band1Horz">
      <w:tblPr/>
      <w:tcPr>
        <w:shd w:val="clear" w:color="auto" w:fill="EDEDED"/>
      </w:tcPr>
    </w:tblStylePr>
  </w:style>
  <w:style w:type="table" w:customStyle="1" w:styleId="a1">
    <w:basedOn w:val="TableNormal"/>
    <w:pPr>
      <w:spacing w:after="0" w:line="240" w:lineRule="auto"/>
    </w:pPr>
    <w:rPr>
      <w:color w:val="000000"/>
    </w:rPr>
    <w:tblPr>
      <w:tblStyleRowBandSize w:val="1"/>
      <w:tblStyleColBandSize w:val="1"/>
    </w:tblPr>
  </w:style>
  <w:style w:type="character" w:styleId="Hyperlink">
    <w:name w:val="Hyperlink"/>
    <w:basedOn w:val="DefaultParagraphFont"/>
    <w:uiPriority w:val="99"/>
    <w:unhideWhenUsed/>
    <w:rsid w:val="00AA7272"/>
    <w:rPr>
      <w:color w:val="0000FF" w:themeColor="hyperlink"/>
      <w:u w:val="single"/>
    </w:rPr>
  </w:style>
  <w:style w:type="paragraph" w:styleId="NoSpacing">
    <w:name w:val="No Spacing"/>
    <w:link w:val="NoSpacingChar"/>
    <w:uiPriority w:val="1"/>
    <w:qFormat/>
    <w:rsid w:val="00E475BF"/>
    <w:pPr>
      <w:spacing w:after="0" w:line="240" w:lineRule="auto"/>
    </w:pPr>
  </w:style>
  <w:style w:type="table" w:styleId="TableGrid">
    <w:name w:val="Table Grid"/>
    <w:basedOn w:val="TableNormal"/>
    <w:uiPriority w:val="59"/>
    <w:rsid w:val="00E475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E475BF"/>
  </w:style>
  <w:style w:type="paragraph" w:customStyle="1" w:styleId="TableParagraph">
    <w:name w:val="Table Paragraph"/>
    <w:basedOn w:val="Normal"/>
    <w:uiPriority w:val="1"/>
    <w:qFormat/>
    <w:rsid w:val="00E475BF"/>
    <w:pPr>
      <w:widowControl w:val="0"/>
      <w:spacing w:after="0" w:line="240" w:lineRule="auto"/>
    </w:pPr>
    <w:rPr>
      <w:rFonts w:ascii="Arial" w:eastAsia="Arial" w:hAnsi="Arial" w:cs="Arial"/>
    </w:rPr>
  </w:style>
  <w:style w:type="paragraph" w:styleId="ListParagraph">
    <w:name w:val="List Paragraph"/>
    <w:basedOn w:val="Normal"/>
    <w:uiPriority w:val="34"/>
    <w:qFormat/>
    <w:rsid w:val="00E475BF"/>
    <w:pPr>
      <w:spacing w:after="0" w:line="240" w:lineRule="auto"/>
      <w:ind w:left="720"/>
      <w:contextualSpacing/>
    </w:pPr>
    <w:rPr>
      <w:rFonts w:ascii="Times New Roman" w:eastAsia="Times New Roman" w:hAnsi="Times New Roman" w:cs="Times New Roman"/>
      <w:sz w:val="20"/>
      <w:szCs w:val="20"/>
    </w:rPr>
  </w:style>
  <w:style w:type="paragraph" w:styleId="TOC1">
    <w:name w:val="toc 1"/>
    <w:basedOn w:val="Normal"/>
    <w:next w:val="Normal"/>
    <w:autoRedefine/>
    <w:uiPriority w:val="39"/>
    <w:unhideWhenUsed/>
    <w:rsid w:val="00E475BF"/>
    <w:pPr>
      <w:spacing w:after="100"/>
    </w:pPr>
  </w:style>
  <w:style w:type="paragraph" w:styleId="TOC2">
    <w:name w:val="toc 2"/>
    <w:basedOn w:val="Normal"/>
    <w:next w:val="Normal"/>
    <w:autoRedefine/>
    <w:uiPriority w:val="39"/>
    <w:unhideWhenUsed/>
    <w:rsid w:val="00684E3B"/>
    <w:pPr>
      <w:tabs>
        <w:tab w:val="right" w:pos="9360"/>
      </w:tabs>
      <w:spacing w:after="100"/>
      <w:ind w:left="220"/>
    </w:pPr>
  </w:style>
  <w:style w:type="paragraph" w:styleId="Header">
    <w:name w:val="header"/>
    <w:basedOn w:val="Normal"/>
    <w:link w:val="HeaderChar"/>
    <w:uiPriority w:val="99"/>
    <w:unhideWhenUsed/>
    <w:rsid w:val="00E475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475BF"/>
  </w:style>
  <w:style w:type="paragraph" w:styleId="Footer">
    <w:name w:val="footer"/>
    <w:basedOn w:val="Normal"/>
    <w:link w:val="FooterChar"/>
    <w:uiPriority w:val="99"/>
    <w:unhideWhenUsed/>
    <w:rsid w:val="00E475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475BF"/>
  </w:style>
  <w:style w:type="character" w:styleId="UnresolvedMention">
    <w:name w:val="Unresolved Mention"/>
    <w:basedOn w:val="DefaultParagraphFont"/>
    <w:uiPriority w:val="99"/>
    <w:semiHidden/>
    <w:unhideWhenUsed/>
    <w:rsid w:val="000521AF"/>
    <w:rPr>
      <w:color w:val="605E5C"/>
      <w:shd w:val="clear" w:color="auto" w:fill="E1DFDD"/>
    </w:rPr>
  </w:style>
  <w:style w:type="paragraph" w:styleId="TOCHeading">
    <w:name w:val="TOC Heading"/>
    <w:basedOn w:val="Heading1"/>
    <w:next w:val="Normal"/>
    <w:uiPriority w:val="39"/>
    <w:unhideWhenUsed/>
    <w:qFormat/>
    <w:rsid w:val="00733346"/>
    <w:pPr>
      <w:outlineLvl w:val="9"/>
    </w:pPr>
    <w:rPr>
      <w:rFonts w:asciiTheme="majorHAnsi" w:eastAsiaTheme="majorEastAsia" w:hAnsiTheme="majorHAnsi" w:cstheme="majorBidi"/>
      <w:b w:val="0"/>
      <w:color w:val="365F91" w:themeColor="accent1" w:themeShade="BF"/>
    </w:rPr>
  </w:style>
  <w:style w:type="paragraph" w:styleId="TOC3">
    <w:name w:val="toc 3"/>
    <w:basedOn w:val="Normal"/>
    <w:next w:val="Normal"/>
    <w:autoRedefine/>
    <w:uiPriority w:val="39"/>
    <w:unhideWhenUsed/>
    <w:rsid w:val="00733346"/>
    <w:pPr>
      <w:spacing w:after="100"/>
      <w:ind w:left="440"/>
    </w:pPr>
    <w:rPr>
      <w:rFonts w:asciiTheme="minorHAnsi" w:eastAsiaTheme="minorEastAsia" w:hAnsiTheme="minorHAns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185796">
      <w:bodyDiv w:val="1"/>
      <w:marLeft w:val="0"/>
      <w:marRight w:val="0"/>
      <w:marTop w:val="0"/>
      <w:marBottom w:val="0"/>
      <w:divBdr>
        <w:top w:val="none" w:sz="0" w:space="0" w:color="auto"/>
        <w:left w:val="none" w:sz="0" w:space="0" w:color="auto"/>
        <w:bottom w:val="none" w:sz="0" w:space="0" w:color="auto"/>
        <w:right w:val="none" w:sz="0" w:space="0" w:color="auto"/>
      </w:divBdr>
    </w:div>
    <w:div w:id="603459863">
      <w:bodyDiv w:val="1"/>
      <w:marLeft w:val="0"/>
      <w:marRight w:val="0"/>
      <w:marTop w:val="0"/>
      <w:marBottom w:val="0"/>
      <w:divBdr>
        <w:top w:val="none" w:sz="0" w:space="0" w:color="auto"/>
        <w:left w:val="none" w:sz="0" w:space="0" w:color="auto"/>
        <w:bottom w:val="none" w:sz="0" w:space="0" w:color="auto"/>
        <w:right w:val="none" w:sz="0" w:space="0" w:color="auto"/>
      </w:divBdr>
    </w:div>
    <w:div w:id="778719791">
      <w:bodyDiv w:val="1"/>
      <w:marLeft w:val="0"/>
      <w:marRight w:val="0"/>
      <w:marTop w:val="0"/>
      <w:marBottom w:val="0"/>
      <w:divBdr>
        <w:top w:val="none" w:sz="0" w:space="0" w:color="auto"/>
        <w:left w:val="none" w:sz="0" w:space="0" w:color="auto"/>
        <w:bottom w:val="none" w:sz="0" w:space="0" w:color="auto"/>
        <w:right w:val="none" w:sz="0" w:space="0" w:color="auto"/>
      </w:divBdr>
    </w:div>
    <w:div w:id="1020011509">
      <w:bodyDiv w:val="1"/>
      <w:marLeft w:val="0"/>
      <w:marRight w:val="0"/>
      <w:marTop w:val="0"/>
      <w:marBottom w:val="0"/>
      <w:divBdr>
        <w:top w:val="none" w:sz="0" w:space="0" w:color="auto"/>
        <w:left w:val="none" w:sz="0" w:space="0" w:color="auto"/>
        <w:bottom w:val="none" w:sz="0" w:space="0" w:color="auto"/>
        <w:right w:val="none" w:sz="0" w:space="0" w:color="auto"/>
      </w:divBdr>
    </w:div>
    <w:div w:id="113614160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www.fbla-pbl.org/divisions/fbla/fbla-education/" TargetMode="External"/><Relationship Id="rId18" Type="http://schemas.openxmlformats.org/officeDocument/2006/relationships/hyperlink" Target="https://www.coloradofbla.org/competitions" TargetMode="External"/><Relationship Id="rId26" Type="http://schemas.openxmlformats.org/officeDocument/2006/relationships/hyperlink" Target="https://www.coloradofbla.org/competitions" TargetMode="External"/><Relationship Id="rId39" Type="http://schemas.openxmlformats.org/officeDocument/2006/relationships/fontTable" Target="fontTable.xml"/><Relationship Id="rId21" Type="http://schemas.openxmlformats.org/officeDocument/2006/relationships/hyperlink" Target="https://www.fbla-pbl.org/divisions/fbla/fbla-competitive-events/" TargetMode="External"/><Relationship Id="rId34" Type="http://schemas.openxmlformats.org/officeDocument/2006/relationships/image" Target="media/image3.jpg"/><Relationship Id="rId7" Type="http://schemas.openxmlformats.org/officeDocument/2006/relationships/endnotes" Target="endnotes.xml"/><Relationship Id="rId12" Type="http://schemas.openxmlformats.org/officeDocument/2006/relationships/hyperlink" Target="https://app.gobluepanda.com/" TargetMode="External"/><Relationship Id="rId17" Type="http://schemas.openxmlformats.org/officeDocument/2006/relationships/hyperlink" Target="mailto:speterson@weldre5j.org" TargetMode="External"/><Relationship Id="rId25" Type="http://schemas.openxmlformats.org/officeDocument/2006/relationships/hyperlink" Target="https://www.fbla-pbl.org/divisions/fbla/fbla-competitive-events/" TargetMode="External"/><Relationship Id="rId33" Type="http://schemas.openxmlformats.org/officeDocument/2006/relationships/hyperlink" Target="https://www.fbla-pbl.org/media/2021/06/Dress-Code-2020-NLE.pdf" TargetMode="External"/><Relationship Id="rId38" Type="http://schemas.openxmlformats.org/officeDocument/2006/relationships/image" Target="media/image4.jpg"/><Relationship Id="rId2" Type="http://schemas.openxmlformats.org/officeDocument/2006/relationships/numbering" Target="numbering.xml"/><Relationship Id="rId16" Type="http://schemas.openxmlformats.org/officeDocument/2006/relationships/hyperlink" Target="mailto:jflummerfelt@pvre7.org" TargetMode="External"/><Relationship Id="rId20" Type="http://schemas.openxmlformats.org/officeDocument/2006/relationships/hyperlink" Target="https://www.coloradofbla.org/competitions" TargetMode="External"/><Relationship Id="rId29" Type="http://schemas.openxmlformats.org/officeDocument/2006/relationships/hyperlink" Target="https://www.fbla-pbl.org/divisions/fbla/fbla-competitive-event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yperlink" Target="https://www.fbla-pbl.org/divisions/fbla/fbla-competitive-events/" TargetMode="External"/><Relationship Id="rId32" Type="http://schemas.openxmlformats.org/officeDocument/2006/relationships/hyperlink" Target="https://www.coloradofbla.org/competitions" TargetMode="External"/><Relationship Id="rId37" Type="http://schemas.openxmlformats.org/officeDocument/2006/relationships/hyperlink" Target="https://www.fbla-pbl.org/divisions/fbla/fbla-competitive-events/"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app.gobluepanda.com/" TargetMode="External"/><Relationship Id="rId23" Type="http://schemas.openxmlformats.org/officeDocument/2006/relationships/hyperlink" Target="https://www.fbla-pbl.org/divisions/fbla/fbla-competitive-events/" TargetMode="External"/><Relationship Id="rId28" Type="http://schemas.openxmlformats.org/officeDocument/2006/relationships/hyperlink" Target="https://www.fbla-pbl.org/divisions/fbla/fbla-competitive-events/" TargetMode="External"/><Relationship Id="rId36" Type="http://schemas.openxmlformats.org/officeDocument/2006/relationships/hyperlink" Target="https://www.coloradofbla.org/competitions" TargetMode="External"/><Relationship Id="rId10" Type="http://schemas.openxmlformats.org/officeDocument/2006/relationships/footer" Target="footer2.xml"/><Relationship Id="rId19" Type="http://schemas.openxmlformats.org/officeDocument/2006/relationships/hyperlink" Target="https://5f93825a-5ff1-462e-81ef-d2dd2a12bdda.filesusr.com/ugd/48c499_8f458f216b784c1396878e027e731363.docx?dn=22-23%20CE%20Elements%20-%20District.docx" TargetMode="External"/><Relationship Id="rId31" Type="http://schemas.openxmlformats.org/officeDocument/2006/relationships/hyperlink" Target="https://www.coloradofbla.org/slc"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app.gobluepanda.com/" TargetMode="External"/><Relationship Id="rId22" Type="http://schemas.openxmlformats.org/officeDocument/2006/relationships/hyperlink" Target="https://www.fbla-pbl.org/divisions/fbla/fbla-competitive-events/" TargetMode="External"/><Relationship Id="rId27" Type="http://schemas.openxmlformats.org/officeDocument/2006/relationships/hyperlink" Target="https://www.fbla-pbl.org/divisions/fbla/fbla-competitive-events/" TargetMode="External"/><Relationship Id="rId30" Type="http://schemas.openxmlformats.org/officeDocument/2006/relationships/hyperlink" Target="https://www.fbla-pbl.org/divisions/fbla/fbla-education/" TargetMode="External"/><Relationship Id="rId35" Type="http://schemas.openxmlformats.org/officeDocument/2006/relationships/hyperlink" Target="https://www.coloradofbla.org/competitions" TargetMode="External"/><Relationship Id="rId8" Type="http://schemas.openxmlformats.org/officeDocument/2006/relationships/image" Target="media/image1.png"/><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1897CF-882D-470A-9799-39C5F06B01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4760</Words>
  <Characters>27132</Characters>
  <Application>Microsoft Office Word</Application>
  <DocSecurity>0</DocSecurity>
  <Lines>226</Lines>
  <Paragraphs>63</Paragraphs>
  <ScaleCrop>false</ScaleCrop>
  <HeadingPairs>
    <vt:vector size="2" baseType="variant">
      <vt:variant>
        <vt:lpstr>Title</vt:lpstr>
      </vt:variant>
      <vt:variant>
        <vt:i4>1</vt:i4>
      </vt:variant>
    </vt:vector>
  </HeadingPairs>
  <TitlesOfParts>
    <vt:vector size="1" baseType="lpstr">
      <vt:lpstr/>
    </vt:vector>
  </TitlesOfParts>
  <Company>Colorado Community College System</Company>
  <LinksUpToDate>false</LinksUpToDate>
  <CharactersWithSpaces>31829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Girvin, Jennifer</dc:creator>
  <cp:lastModifiedBy>Davis, Molly</cp:lastModifiedBy>
  <cp:revision>4</cp:revision>
  <dcterms:created xsi:type="dcterms:W3CDTF">2023-10-03T17:29:00Z</dcterms:created>
  <dcterms:modified xsi:type="dcterms:W3CDTF">2023-11-09T18:32:00Z</dcterms:modified>
</cp:coreProperties>
</file>