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2676B" w:rsidRPr="00A07ED9" w:rsidRDefault="00000000">
      <w:pPr>
        <w:jc w:val="center"/>
        <w:rPr>
          <w:rFonts w:ascii="Apercu Pro" w:hAnsi="Apercu Pro"/>
          <w:b/>
          <w:sz w:val="52"/>
          <w:szCs w:val="52"/>
        </w:rPr>
      </w:pPr>
      <w:r w:rsidRPr="00A07ED9">
        <w:rPr>
          <w:rFonts w:ascii="Apercu Pro" w:hAnsi="Apercu Pro"/>
          <w:b/>
          <w:sz w:val="52"/>
          <w:szCs w:val="52"/>
        </w:rPr>
        <w:t>FBLA Study Guide Sources</w:t>
      </w:r>
    </w:p>
    <w:p w14:paraId="00000002" w14:textId="77777777" w:rsidR="0042676B" w:rsidRPr="00A07ED9" w:rsidRDefault="0042676B">
      <w:pPr>
        <w:rPr>
          <w:rFonts w:ascii="Apercu Pro" w:hAnsi="Apercu Pro"/>
        </w:rPr>
      </w:pPr>
    </w:p>
    <w:p w14:paraId="00000003" w14:textId="77777777" w:rsidR="0042676B" w:rsidRPr="00A07ED9" w:rsidRDefault="00000000">
      <w:pPr>
        <w:jc w:val="center"/>
        <w:rPr>
          <w:rFonts w:ascii="Apercu Pro" w:hAnsi="Apercu Pro"/>
        </w:rPr>
      </w:pPr>
      <w:r w:rsidRPr="00A07ED9">
        <w:rPr>
          <w:rFonts w:ascii="Apercu Pro" w:hAnsi="Apercu Pro"/>
        </w:rPr>
        <w:t>Websites to check out for FBLA study material/case studies etc.</w:t>
      </w:r>
    </w:p>
    <w:p w14:paraId="00000007" w14:textId="77C574AE" w:rsidR="0042676B" w:rsidRPr="00A07ED9" w:rsidRDefault="00A07ED9">
      <w:pPr>
        <w:jc w:val="center"/>
        <w:rPr>
          <w:rFonts w:ascii="Apercu Pro" w:hAnsi="Apercu Pro"/>
          <w:b/>
          <w:color w:val="CC0000"/>
        </w:rPr>
      </w:pPr>
      <w:r w:rsidRPr="00A07ED9">
        <w:rPr>
          <w:rFonts w:ascii="Apercu Pro" w:hAnsi="Apercu Pro"/>
          <w:b/>
          <w:color w:val="CC0000"/>
        </w:rPr>
        <w:t>Thank you to Joanne Ericson for these resources</w:t>
      </w:r>
    </w:p>
    <w:p w14:paraId="00000008" w14:textId="77777777" w:rsidR="0042676B" w:rsidRPr="00A07ED9" w:rsidRDefault="0042676B">
      <w:pPr>
        <w:rPr>
          <w:rFonts w:ascii="Apercu Pro" w:hAnsi="Apercu Pro"/>
          <w:b/>
          <w:color w:val="FF0000"/>
        </w:rPr>
      </w:pPr>
    </w:p>
    <w:p w14:paraId="00000009" w14:textId="77777777" w:rsidR="0042676B" w:rsidRPr="00A07ED9" w:rsidRDefault="00000000">
      <w:pPr>
        <w:rPr>
          <w:rFonts w:ascii="Apercu Pro" w:hAnsi="Apercu Pro"/>
        </w:rPr>
      </w:pPr>
      <w:r w:rsidRPr="00A07ED9">
        <w:rPr>
          <w:rFonts w:ascii="Apercu Pro" w:hAnsi="Apercu Pro"/>
          <w:b/>
          <w:color w:val="FF0000"/>
        </w:rPr>
        <w:t>NATIONAL EVENT PREP MATERIAL</w:t>
      </w:r>
    </w:p>
    <w:p w14:paraId="0000000A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>****AWESOME RESOURCE*** - has all event information</w:t>
      </w:r>
    </w:p>
    <w:p w14:paraId="0000000C" w14:textId="1D9CF2C4" w:rsidR="0042676B" w:rsidRPr="00A07ED9" w:rsidRDefault="00000000" w:rsidP="00A07ED9">
      <w:pPr>
        <w:pStyle w:val="ListParagraph"/>
        <w:numPr>
          <w:ilvl w:val="1"/>
          <w:numId w:val="2"/>
        </w:numPr>
        <w:rPr>
          <w:rFonts w:ascii="Apercu Pro" w:hAnsi="Apercu Pro"/>
        </w:rPr>
      </w:pPr>
      <w:hyperlink r:id="rId5">
        <w:r w:rsidRPr="00A07ED9">
          <w:rPr>
            <w:rFonts w:ascii="Apercu Pro" w:hAnsi="Apercu Pro"/>
            <w:color w:val="1155CC"/>
            <w:u w:val="single"/>
          </w:rPr>
          <w:t>http://www.mdfbla.org/competitive-event-resources.html</w:t>
        </w:r>
      </w:hyperlink>
    </w:p>
    <w:p w14:paraId="291A1003" w14:textId="77777777" w:rsidR="00A07ED9" w:rsidRPr="00A07ED9" w:rsidRDefault="00A07ED9" w:rsidP="00A07ED9">
      <w:pPr>
        <w:pStyle w:val="ListParagraph"/>
        <w:ind w:left="1440"/>
        <w:rPr>
          <w:rFonts w:ascii="Apercu Pro" w:hAnsi="Apercu Pro"/>
        </w:rPr>
      </w:pPr>
    </w:p>
    <w:p w14:paraId="0000000D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hyperlink r:id="rId6">
        <w:r w:rsidRPr="00A07ED9">
          <w:rPr>
            <w:rFonts w:ascii="Apercu Pro" w:hAnsi="Apercu Pro"/>
            <w:color w:val="1155CC"/>
            <w:u w:val="single"/>
          </w:rPr>
          <w:t>https://glenawilsonfbla.com/study-resources/</w:t>
        </w:r>
      </w:hyperlink>
      <w:r w:rsidRPr="00A07ED9">
        <w:rPr>
          <w:rFonts w:ascii="Apercu Pro" w:hAnsi="Apercu Pro"/>
        </w:rPr>
        <w:t xml:space="preserve"> - check out their Full FBLA Mega folder for great resources —this website was down at last check but in case it goes back up it is a great resource!</w:t>
      </w:r>
    </w:p>
    <w:p w14:paraId="0000000E" w14:textId="77777777" w:rsidR="0042676B" w:rsidRPr="00A07ED9" w:rsidRDefault="0042676B" w:rsidP="00A07ED9">
      <w:pPr>
        <w:ind w:left="720"/>
        <w:rPr>
          <w:rFonts w:ascii="Apercu Pro" w:hAnsi="Apercu Pro"/>
        </w:rPr>
      </w:pPr>
    </w:p>
    <w:p w14:paraId="0000000F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hyperlink r:id="rId7">
        <w:r w:rsidRPr="00A07ED9">
          <w:rPr>
            <w:rFonts w:ascii="Apercu Pro" w:hAnsi="Apercu Pro"/>
            <w:color w:val="1155CC"/>
            <w:u w:val="single"/>
          </w:rPr>
          <w:t>https://williamsphs.weebly.com/competitive-events-study-materials.html</w:t>
        </w:r>
      </w:hyperlink>
    </w:p>
    <w:p w14:paraId="00000010" w14:textId="77777777" w:rsidR="0042676B" w:rsidRPr="00A07ED9" w:rsidRDefault="0042676B" w:rsidP="00A07ED9">
      <w:pPr>
        <w:ind w:left="720"/>
        <w:rPr>
          <w:rFonts w:ascii="Apercu Pro" w:hAnsi="Apercu Pro"/>
        </w:rPr>
      </w:pPr>
    </w:p>
    <w:p w14:paraId="00000011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hyperlink r:id="rId8">
        <w:r w:rsidRPr="00A07ED9">
          <w:rPr>
            <w:rFonts w:ascii="Apercu Pro" w:hAnsi="Apercu Pro"/>
            <w:color w:val="1155CC"/>
            <w:u w:val="single"/>
          </w:rPr>
          <w:t>http://connectplus.pasco.k12.fl.us/do/fbla/wp-content/uploads/2017/12/2013-2016-Studyguide2.pdf</w:t>
        </w:r>
      </w:hyperlink>
    </w:p>
    <w:p w14:paraId="00000012" w14:textId="77777777" w:rsidR="0042676B" w:rsidRPr="00A07ED9" w:rsidRDefault="0042676B" w:rsidP="00A07ED9">
      <w:pPr>
        <w:ind w:left="720"/>
        <w:rPr>
          <w:rFonts w:ascii="Apercu Pro" w:hAnsi="Apercu Pro"/>
        </w:rPr>
      </w:pPr>
    </w:p>
    <w:p w14:paraId="00000013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hyperlink r:id="rId9">
        <w:r w:rsidRPr="00A07ED9">
          <w:rPr>
            <w:rFonts w:ascii="Apercu Pro" w:hAnsi="Apercu Pro"/>
            <w:color w:val="1155CC"/>
            <w:u w:val="single"/>
          </w:rPr>
          <w:t>https://www.lrhsd.org/cms/lib/NJ01000316/Centricity/Domain/273/fbla_competitive_events_study_guide_102007.pdf</w:t>
        </w:r>
      </w:hyperlink>
    </w:p>
    <w:p w14:paraId="00000014" w14:textId="77777777" w:rsidR="0042676B" w:rsidRPr="00A07ED9" w:rsidRDefault="0042676B" w:rsidP="00A07ED9">
      <w:pPr>
        <w:ind w:left="720"/>
        <w:rPr>
          <w:rFonts w:ascii="Apercu Pro" w:hAnsi="Apercu Pro"/>
        </w:rPr>
      </w:pPr>
    </w:p>
    <w:p w14:paraId="00000015" w14:textId="67E50F84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hyperlink r:id="rId10">
        <w:r w:rsidRPr="00A07ED9">
          <w:rPr>
            <w:rFonts w:ascii="Apercu Pro" w:hAnsi="Apercu Pro"/>
            <w:color w:val="1155CC"/>
            <w:u w:val="single"/>
          </w:rPr>
          <w:t>https://www.rtsd.org/cms/lib/PA01000218/Centricity/Domain/113/FBLA_EVENT_test_STUDguide_2017-20_A-C.pdf</w:t>
        </w:r>
      </w:hyperlink>
    </w:p>
    <w:p w14:paraId="59911F48" w14:textId="77777777" w:rsidR="00A07ED9" w:rsidRPr="00A07ED9" w:rsidRDefault="00A07ED9" w:rsidP="00A07ED9">
      <w:pPr>
        <w:rPr>
          <w:rFonts w:ascii="Apercu Pro" w:hAnsi="Apercu Pro"/>
        </w:rPr>
      </w:pPr>
    </w:p>
    <w:p w14:paraId="00000016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 xml:space="preserve">Official Study Guide-2016- </w:t>
      </w:r>
      <w:r w:rsidRPr="00A07ED9">
        <w:rPr>
          <w:rFonts w:ascii="Apercu Pro" w:hAnsi="Apercu Pro"/>
          <w:b/>
        </w:rPr>
        <w:t>A MUST</w:t>
      </w:r>
      <w:r w:rsidRPr="00A07ED9">
        <w:rPr>
          <w:rFonts w:ascii="Apercu Pro" w:hAnsi="Apercu Pro"/>
        </w:rPr>
        <w:t>! (Note: large PDF file - takes a while to open                                                                                              but worth it)</w:t>
      </w:r>
    </w:p>
    <w:p w14:paraId="00000017" w14:textId="162A85A1" w:rsidR="0042676B" w:rsidRPr="00A07ED9" w:rsidRDefault="00000000" w:rsidP="00A07ED9">
      <w:pPr>
        <w:pStyle w:val="ListParagraph"/>
        <w:numPr>
          <w:ilvl w:val="1"/>
          <w:numId w:val="2"/>
        </w:numPr>
        <w:rPr>
          <w:rFonts w:ascii="Apercu Pro" w:hAnsi="Apercu Pro"/>
        </w:rPr>
      </w:pPr>
      <w:hyperlink r:id="rId11">
        <w:r w:rsidRPr="00A07ED9">
          <w:rPr>
            <w:rFonts w:ascii="Apercu Pro" w:hAnsi="Apercu Pro"/>
            <w:color w:val="C1B266"/>
          </w:rPr>
          <w:t>http://www.bellevernonarea.net/cms/lib07/PA01001262/Centricity/Domain/110/2013-2016%20Studyguide.pdf</w:t>
        </w:r>
      </w:hyperlink>
    </w:p>
    <w:p w14:paraId="78552BDB" w14:textId="77777777" w:rsidR="00A07ED9" w:rsidRPr="00A07ED9" w:rsidRDefault="00A07ED9" w:rsidP="00A07ED9">
      <w:pPr>
        <w:pStyle w:val="ListParagraph"/>
        <w:ind w:left="1440"/>
        <w:rPr>
          <w:rFonts w:ascii="Apercu Pro" w:hAnsi="Apercu Pro"/>
        </w:rPr>
      </w:pPr>
    </w:p>
    <w:p w14:paraId="00000018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>FBLA Practice Tests via Test Friendly</w:t>
      </w:r>
    </w:p>
    <w:p w14:paraId="00000019" w14:textId="76805D80" w:rsidR="0042676B" w:rsidRPr="00A07ED9" w:rsidRDefault="00000000" w:rsidP="00A07ED9">
      <w:pPr>
        <w:pStyle w:val="ListParagraph"/>
        <w:numPr>
          <w:ilvl w:val="1"/>
          <w:numId w:val="2"/>
        </w:numPr>
        <w:rPr>
          <w:rFonts w:ascii="Apercu Pro" w:hAnsi="Apercu Pro"/>
        </w:rPr>
      </w:pPr>
      <w:hyperlink r:id="rId12">
        <w:r w:rsidRPr="00A07ED9">
          <w:rPr>
            <w:rFonts w:ascii="Apercu Pro" w:hAnsi="Apercu Pro"/>
            <w:color w:val="298CCA"/>
          </w:rPr>
          <w:t>http://fbla.testfrenzy.com/index.php</w:t>
        </w:r>
      </w:hyperlink>
    </w:p>
    <w:p w14:paraId="358FFBE6" w14:textId="77777777" w:rsidR="00A07ED9" w:rsidRPr="00A07ED9" w:rsidRDefault="00A07ED9" w:rsidP="00A07ED9">
      <w:pPr>
        <w:pStyle w:val="ListParagraph"/>
        <w:ind w:left="1440"/>
        <w:rPr>
          <w:rFonts w:ascii="Apercu Pro" w:hAnsi="Apercu Pro"/>
        </w:rPr>
      </w:pPr>
    </w:p>
    <w:p w14:paraId="0000001A" w14:textId="7BD99809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>FBLA Quizlet (</w:t>
      </w:r>
      <w:r w:rsidRPr="00A07ED9">
        <w:rPr>
          <w:rFonts w:ascii="Apercu Pro" w:hAnsi="Apercu Pro"/>
          <w:b/>
        </w:rPr>
        <w:t>excellent</w:t>
      </w:r>
      <w:r w:rsidRPr="00A07ED9">
        <w:rPr>
          <w:rFonts w:ascii="Apercu Pro" w:hAnsi="Apercu Pro"/>
        </w:rPr>
        <w:t xml:space="preserve"> study </w:t>
      </w:r>
      <w:r w:rsidR="00A07ED9" w:rsidRPr="00A07ED9">
        <w:rPr>
          <w:rFonts w:ascii="Apercu Pro" w:hAnsi="Apercu Pro"/>
        </w:rPr>
        <w:t>source) Be</w:t>
      </w:r>
      <w:r w:rsidRPr="00A07ED9">
        <w:rPr>
          <w:rFonts w:ascii="Apercu Pro" w:hAnsi="Apercu Pro"/>
        </w:rPr>
        <w:t xml:space="preserve"> sure to search for "FBLA </w:t>
      </w:r>
      <w:proofErr w:type="gramStart"/>
      <w:r w:rsidRPr="00A07ED9">
        <w:rPr>
          <w:rFonts w:ascii="Apercu Pro" w:hAnsi="Apercu Pro"/>
          <w:i/>
        </w:rPr>
        <w:t>your  event</w:t>
      </w:r>
      <w:proofErr w:type="gramEnd"/>
      <w:r w:rsidRPr="00A07ED9">
        <w:rPr>
          <w:rFonts w:ascii="Apercu Pro" w:hAnsi="Apercu Pro"/>
          <w:i/>
        </w:rPr>
        <w:t xml:space="preserve"> name"   example FBLA Business Law</w:t>
      </w:r>
      <w:r w:rsidRPr="00A07ED9">
        <w:rPr>
          <w:rFonts w:ascii="Apercu Pro" w:hAnsi="Apercu Pro"/>
        </w:rPr>
        <w:t>:</w:t>
      </w:r>
    </w:p>
    <w:p w14:paraId="0000001B" w14:textId="6FBF7EE4" w:rsidR="0042676B" w:rsidRPr="00A07ED9" w:rsidRDefault="00000000" w:rsidP="00A07ED9">
      <w:pPr>
        <w:pStyle w:val="ListParagraph"/>
        <w:numPr>
          <w:ilvl w:val="1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 xml:space="preserve"> </w:t>
      </w:r>
      <w:hyperlink r:id="rId13">
        <w:r w:rsidRPr="00A07ED9">
          <w:rPr>
            <w:rFonts w:ascii="Apercu Pro" w:hAnsi="Apercu Pro"/>
            <w:color w:val="C1B266"/>
          </w:rPr>
          <w:t>https://quizlet.com/subject/fbla/</w:t>
        </w:r>
      </w:hyperlink>
    </w:p>
    <w:p w14:paraId="2073F6F4" w14:textId="77777777" w:rsidR="00A07ED9" w:rsidRPr="00A07ED9" w:rsidRDefault="00A07ED9" w:rsidP="00A07ED9">
      <w:pPr>
        <w:pStyle w:val="ListParagraph"/>
        <w:ind w:left="1440"/>
        <w:rPr>
          <w:rFonts w:ascii="Apercu Pro" w:hAnsi="Apercu Pro"/>
        </w:rPr>
      </w:pPr>
    </w:p>
    <w:p w14:paraId="0000001C" w14:textId="40E8058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</w:rPr>
      </w:pPr>
      <w:r w:rsidRPr="00A07ED9">
        <w:rPr>
          <w:rFonts w:ascii="Apercu Pro" w:hAnsi="Apercu Pro"/>
        </w:rPr>
        <w:t>FBLA Competencies and Tasks</w:t>
      </w:r>
    </w:p>
    <w:p w14:paraId="0000001D" w14:textId="1BD5A784" w:rsidR="0042676B" w:rsidRPr="00A07ED9" w:rsidRDefault="00000000" w:rsidP="00A07ED9">
      <w:pPr>
        <w:pStyle w:val="ListParagraph"/>
        <w:numPr>
          <w:ilvl w:val="1"/>
          <w:numId w:val="2"/>
        </w:numPr>
        <w:rPr>
          <w:rFonts w:ascii="Apercu Pro" w:hAnsi="Apercu Pro"/>
        </w:rPr>
      </w:pPr>
      <w:hyperlink r:id="rId14">
        <w:r w:rsidRPr="00A07ED9">
          <w:rPr>
            <w:rFonts w:ascii="Apercu Pro" w:hAnsi="Apercu Pro"/>
            <w:color w:val="298CCA"/>
          </w:rPr>
          <w:t>https://www.dropbox.com/sh/yxms43d47hltcdb/AAB2gUNr2BSJcz0ySWDb1rv-a?dl=0</w:t>
        </w:r>
      </w:hyperlink>
    </w:p>
    <w:p w14:paraId="6E882142" w14:textId="77777777" w:rsidR="00A07ED9" w:rsidRPr="00A07ED9" w:rsidRDefault="00A07ED9" w:rsidP="00A07ED9">
      <w:pPr>
        <w:pStyle w:val="ListParagraph"/>
        <w:ind w:left="1440"/>
        <w:rPr>
          <w:rFonts w:ascii="Apercu Pro" w:hAnsi="Apercu Pro"/>
        </w:rPr>
      </w:pPr>
    </w:p>
    <w:p w14:paraId="0000001E" w14:textId="77777777" w:rsidR="0042676B" w:rsidRPr="00A07ED9" w:rsidRDefault="00000000" w:rsidP="00A07ED9">
      <w:pPr>
        <w:pStyle w:val="ListParagraph"/>
        <w:numPr>
          <w:ilvl w:val="0"/>
          <w:numId w:val="2"/>
        </w:numPr>
        <w:rPr>
          <w:rFonts w:ascii="Apercu Pro" w:hAnsi="Apercu Pro"/>
          <w:color w:val="298CCA"/>
        </w:rPr>
      </w:pPr>
      <w:hyperlink r:id="rId15">
        <w:r w:rsidRPr="00A07ED9">
          <w:rPr>
            <w:rFonts w:ascii="Apercu Pro" w:hAnsi="Apercu Pro"/>
            <w:color w:val="1155CC"/>
            <w:u w:val="single"/>
          </w:rPr>
          <w:t>How to do a case study - YOUTUBE how to</w:t>
        </w:r>
      </w:hyperlink>
    </w:p>
    <w:p w14:paraId="0000005A" w14:textId="77777777" w:rsidR="0042676B" w:rsidRDefault="0042676B">
      <w:pPr>
        <w:rPr>
          <w:b/>
        </w:rPr>
      </w:pPr>
    </w:p>
    <w:p w14:paraId="0000006F" w14:textId="77777777" w:rsidR="0042676B" w:rsidRDefault="0042676B">
      <w:pPr>
        <w:rPr>
          <w:b/>
        </w:rPr>
      </w:pPr>
      <w:bookmarkStart w:id="0" w:name="_1b6d5cv1qyx4" w:colFirst="0" w:colLast="0"/>
      <w:bookmarkEnd w:id="0"/>
    </w:p>
    <w:p w14:paraId="00000070" w14:textId="77777777" w:rsidR="0042676B" w:rsidRDefault="0042676B">
      <w:pPr>
        <w:rPr>
          <w:b/>
        </w:rPr>
      </w:pPr>
    </w:p>
    <w:p w14:paraId="00000071" w14:textId="77777777" w:rsidR="0042676B" w:rsidRDefault="0042676B">
      <w:pPr>
        <w:rPr>
          <w:b/>
        </w:rPr>
      </w:pPr>
    </w:p>
    <w:sectPr w:rsidR="00426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 Pro">
    <w:panose1 w:val="02000606040000020004"/>
    <w:charset w:val="00"/>
    <w:family w:val="modern"/>
    <w:notTrueType/>
    <w:pitch w:val="variable"/>
    <w:sig w:usb0="800002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4829"/>
    <w:multiLevelType w:val="multilevel"/>
    <w:tmpl w:val="1B88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831381"/>
    <w:multiLevelType w:val="hybridMultilevel"/>
    <w:tmpl w:val="C9A4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8056">
    <w:abstractNumId w:val="0"/>
  </w:num>
  <w:num w:numId="2" w16cid:durableId="185456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6B"/>
    <w:rsid w:val="0042676B"/>
    <w:rsid w:val="00A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6502"/>
  <w15:docId w15:val="{CF60E50A-C3EC-49DE-8159-4CE2965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plus.pasco.k12.fl.us/do/fbla/wp-content/uploads/2017/12/2013-2016-Studyguide2.pdf" TargetMode="External"/><Relationship Id="rId13" Type="http://schemas.openxmlformats.org/officeDocument/2006/relationships/hyperlink" Target="https://quizlet.com/subject/fb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lliamsphs.weebly.com/competitive-events-study-materials.html" TargetMode="External"/><Relationship Id="rId12" Type="http://schemas.openxmlformats.org/officeDocument/2006/relationships/hyperlink" Target="http://fbla.testfrenzy.com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lenawilsonfbla.com/study-resources/" TargetMode="External"/><Relationship Id="rId11" Type="http://schemas.openxmlformats.org/officeDocument/2006/relationships/hyperlink" Target="http://www.bellevernonarea.net/cms/lib07/PA01001262/Centricity/Domain/110/2013-2016%20Studyguide.pdf" TargetMode="External"/><Relationship Id="rId5" Type="http://schemas.openxmlformats.org/officeDocument/2006/relationships/hyperlink" Target="http://www.mdfbla.org/competitive-event-resources.html" TargetMode="External"/><Relationship Id="rId15" Type="http://schemas.openxmlformats.org/officeDocument/2006/relationships/hyperlink" Target="https://www.youtube.com/watch?v=-_4Q2UhUbBg" TargetMode="External"/><Relationship Id="rId10" Type="http://schemas.openxmlformats.org/officeDocument/2006/relationships/hyperlink" Target="https://www.rtsd.org/cms/lib/PA01000218/Centricity/Domain/113/FBLA_EVENT_test_STUDguide_2017-20_A-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hsd.org/cms/lib/NJ01000316/Centricity/Domain/273/fbla_competitive_events_study_guide_102007.pdf" TargetMode="External"/><Relationship Id="rId14" Type="http://schemas.openxmlformats.org/officeDocument/2006/relationships/hyperlink" Target="https://www.dropbox.com/sh/yxms43d47hltcdb/AAB2gUNr2BSJcz0ySWDb1rv-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>Colorado Community College System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Staley, Jennifer</cp:lastModifiedBy>
  <cp:revision>2</cp:revision>
  <dcterms:created xsi:type="dcterms:W3CDTF">2022-10-13T22:53:00Z</dcterms:created>
  <dcterms:modified xsi:type="dcterms:W3CDTF">2022-10-13T22:55:00Z</dcterms:modified>
</cp:coreProperties>
</file>